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33781963" w:rsidR="00067075" w:rsidRDefault="003A2EFF" w:rsidP="00DE0402">
      <w:pPr>
        <w:pStyle w:val="Title"/>
        <w:spacing w:before="120"/>
      </w:pPr>
      <w:r>
        <w:rPr>
          <w:noProof/>
        </w:rPr>
        <w:drawing>
          <wp:inline distT="0" distB="0" distL="0" distR="0" wp14:anchorId="0368C25A" wp14:editId="1EC0F928">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2172C375">
            <wp:simplePos x="0" y="0"/>
            <wp:positionH relativeFrom="column">
              <wp:posOffset>-900431</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3"/>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067075">
      <w:pPr>
        <w:spacing w:before="100" w:beforeAutospacing="1" w:after="0"/>
        <w:sectPr w:rsidR="00EC6A53" w:rsidSect="00707B6F">
          <w:headerReference w:type="even" r:id="rId14"/>
          <w:headerReference w:type="default" r:id="rId15"/>
          <w:footerReference w:type="even" r:id="rId16"/>
          <w:footerReference w:type="default" r:id="rId17"/>
          <w:headerReference w:type="first" r:id="rId18"/>
          <w:footerReference w:type="first" r:id="rId19"/>
          <w:type w:val="continuous"/>
          <w:pgSz w:w="11906" w:h="16838"/>
          <w:pgMar w:top="851" w:right="1418" w:bottom="1418" w:left="1418" w:header="0" w:footer="737" w:gutter="0"/>
          <w:cols w:space="708"/>
          <w:titlePg/>
          <w:docGrid w:linePitch="360"/>
        </w:sectPr>
      </w:pPr>
    </w:p>
    <w:p w14:paraId="30FC1237" w14:textId="6CDDE87F" w:rsidR="006D154E" w:rsidRPr="000916A1" w:rsidRDefault="00514D24" w:rsidP="000916A1">
      <w:pPr>
        <w:pStyle w:val="Title"/>
        <w:spacing w:before="840"/>
        <w:jc w:val="center"/>
        <w:rPr>
          <w:sz w:val="52"/>
          <w:szCs w:val="52"/>
        </w:rPr>
      </w:pPr>
      <w:r w:rsidRPr="000916A1">
        <w:rPr>
          <w:sz w:val="52"/>
          <w:szCs w:val="52"/>
        </w:rPr>
        <w:t>VET Student Loans</w:t>
      </w:r>
    </w:p>
    <w:p w14:paraId="182D373E" w14:textId="4CAC83D4" w:rsidR="00514D24" w:rsidRPr="00514D24" w:rsidRDefault="00514D24" w:rsidP="000916A1">
      <w:pPr>
        <w:spacing w:after="60" w:line="240" w:lineRule="auto"/>
        <w:jc w:val="center"/>
        <w:rPr>
          <w:rFonts w:ascii="Calibri" w:eastAsiaTheme="majorEastAsia" w:hAnsi="Calibri" w:cstheme="majorBidi"/>
          <w:bCs/>
          <w:color w:val="404246"/>
          <w:spacing w:val="-10"/>
          <w:kern w:val="28"/>
          <w:sz w:val="32"/>
          <w:szCs w:val="28"/>
        </w:rPr>
      </w:pPr>
      <w:r w:rsidRPr="00514D24">
        <w:rPr>
          <w:rFonts w:ascii="Calibri" w:eastAsiaTheme="majorEastAsia" w:hAnsi="Calibri" w:cstheme="majorBidi"/>
          <w:bCs/>
          <w:color w:val="404246"/>
          <w:spacing w:val="-10"/>
          <w:kern w:val="28"/>
          <w:sz w:val="32"/>
          <w:szCs w:val="28"/>
        </w:rPr>
        <w:t>Program Improvements</w:t>
      </w:r>
    </w:p>
    <w:p w14:paraId="60C1D89D" w14:textId="2DB2D090" w:rsidR="00A56FC7" w:rsidRDefault="000916A1" w:rsidP="000C71EE">
      <w:pPr>
        <w:pStyle w:val="Footer"/>
        <w:spacing w:line="276" w:lineRule="auto"/>
      </w:pPr>
      <w:r>
        <w:br/>
      </w:r>
      <w:r w:rsidR="00514D24">
        <w:t xml:space="preserve">The VET Student Loans (VSL) program assists eligible students, enrolled in approved higher level (diploma and above) VET courses at approved course providers, to pay their tuition fees. The program is designed to provide financial support to students undertaking higher level training in courses that address workplace and industry needs, creating better opportunities for employment. </w:t>
      </w:r>
    </w:p>
    <w:p w14:paraId="35988C4E" w14:textId="384B50BF" w:rsidR="00514D24" w:rsidRDefault="00514D24" w:rsidP="000C71EE">
      <w:pPr>
        <w:pStyle w:val="Footer"/>
        <w:spacing w:line="276" w:lineRule="auto"/>
      </w:pPr>
    </w:p>
    <w:p w14:paraId="3B023D3F" w14:textId="114A45F8" w:rsidR="00514D24" w:rsidRDefault="00514D24" w:rsidP="000C71EE">
      <w:pPr>
        <w:pStyle w:val="Footer"/>
        <w:spacing w:line="276" w:lineRule="auto"/>
      </w:pPr>
      <w:r>
        <w:t xml:space="preserve">The Department of Employment and Workplace Relations (the department) is making improvements to administrative, business and regulatory elements of the program to </w:t>
      </w:r>
      <w:r w:rsidR="00CC50FA">
        <w:t xml:space="preserve">streamline processes and reduce participation requirements. </w:t>
      </w:r>
    </w:p>
    <w:p w14:paraId="1F0CB87A" w14:textId="14F6E451" w:rsidR="00514D24" w:rsidRPr="00707B6F" w:rsidRDefault="009B27D6" w:rsidP="00807B57">
      <w:pPr>
        <w:pStyle w:val="Heading4"/>
        <w:spacing w:after="240"/>
        <w:rPr>
          <w:bCs/>
          <w:iCs w:val="0"/>
          <w:color w:val="000000" w:themeColor="text1"/>
          <w:spacing w:val="-10"/>
          <w:kern w:val="28"/>
          <w:sz w:val="28"/>
          <w:szCs w:val="28"/>
        </w:rPr>
      </w:pPr>
      <w:r w:rsidRPr="00707B6F">
        <w:rPr>
          <w:bCs/>
          <w:iCs w:val="0"/>
          <w:color w:val="000000" w:themeColor="text1"/>
          <w:spacing w:val="-10"/>
          <w:kern w:val="28"/>
          <w:sz w:val="28"/>
          <w:szCs w:val="28"/>
        </w:rPr>
        <w:t>P</w:t>
      </w:r>
      <w:r w:rsidR="000C71EE" w:rsidRPr="00707B6F">
        <w:rPr>
          <w:bCs/>
          <w:iCs w:val="0"/>
          <w:color w:val="000000" w:themeColor="text1"/>
          <w:spacing w:val="-10"/>
          <w:kern w:val="28"/>
          <w:sz w:val="28"/>
          <w:szCs w:val="28"/>
        </w:rPr>
        <w:t xml:space="preserve">rogress on </w:t>
      </w:r>
      <w:r w:rsidR="004A4566" w:rsidRPr="00707B6F">
        <w:rPr>
          <w:bCs/>
          <w:iCs w:val="0"/>
          <w:color w:val="000000" w:themeColor="text1"/>
          <w:spacing w:val="-10"/>
          <w:kern w:val="28"/>
          <w:sz w:val="28"/>
          <w:szCs w:val="28"/>
        </w:rPr>
        <w:t xml:space="preserve">improving and </w:t>
      </w:r>
      <w:r w:rsidR="000C71EE" w:rsidRPr="00707B6F">
        <w:rPr>
          <w:bCs/>
          <w:iCs w:val="0"/>
          <w:color w:val="000000" w:themeColor="text1"/>
          <w:spacing w:val="-10"/>
          <w:kern w:val="28"/>
          <w:sz w:val="28"/>
          <w:szCs w:val="28"/>
        </w:rPr>
        <w:t>simplifying VSL</w:t>
      </w:r>
    </w:p>
    <w:p w14:paraId="3DBDA272" w14:textId="227F6B61" w:rsidR="00522743" w:rsidRDefault="00514D24" w:rsidP="00522743">
      <w:r>
        <w:t xml:space="preserve">Over recent months there have been a range of practical improvements to </w:t>
      </w:r>
      <w:r w:rsidR="006F229F">
        <w:t>VSL</w:t>
      </w:r>
      <w:r>
        <w:t xml:space="preserve"> administrative processes to make the program easier to navigate</w:t>
      </w:r>
      <w:r w:rsidR="004A4566">
        <w:t xml:space="preserve"> for training providers and students</w:t>
      </w:r>
      <w:r>
        <w:t xml:space="preserve">. </w:t>
      </w:r>
      <w:r w:rsidR="0031734A">
        <w:t>Some of the changes that we have made include:</w:t>
      </w:r>
    </w:p>
    <w:p w14:paraId="2AF5B154" w14:textId="77777777" w:rsidR="001F220A" w:rsidRDefault="001F220A" w:rsidP="000C71EE">
      <w:pPr>
        <w:pStyle w:val="ListParagraph"/>
        <w:numPr>
          <w:ilvl w:val="0"/>
          <w:numId w:val="15"/>
        </w:numPr>
        <w:spacing w:line="276" w:lineRule="auto"/>
      </w:pPr>
      <w:r>
        <w:t xml:space="preserve">Removing the </w:t>
      </w:r>
      <w:r w:rsidRPr="00CC50FA">
        <w:rPr>
          <w:b/>
          <w:bCs/>
        </w:rPr>
        <w:t>statutory declaration</w:t>
      </w:r>
      <w:r>
        <w:t xml:space="preserve"> requirement for data reporting, reducing administrative requirements for providers.</w:t>
      </w:r>
    </w:p>
    <w:p w14:paraId="30AF1D6E" w14:textId="77FFCA02" w:rsidR="00AC6E08" w:rsidRDefault="00AC6E08" w:rsidP="000C71EE">
      <w:pPr>
        <w:pStyle w:val="ListParagraph"/>
        <w:numPr>
          <w:ilvl w:val="0"/>
          <w:numId w:val="15"/>
        </w:numPr>
        <w:spacing w:line="276" w:lineRule="auto"/>
      </w:pPr>
      <w:r>
        <w:t>Improving the</w:t>
      </w:r>
      <w:r w:rsidRPr="00CC50FA">
        <w:rPr>
          <w:b/>
          <w:bCs/>
        </w:rPr>
        <w:t xml:space="preserve"> </w:t>
      </w:r>
      <w:proofErr w:type="spellStart"/>
      <w:r w:rsidRPr="00CC50FA">
        <w:rPr>
          <w:b/>
          <w:bCs/>
        </w:rPr>
        <w:t>eCAF</w:t>
      </w:r>
      <w:proofErr w:type="spellEnd"/>
      <w:r>
        <w:t xml:space="preserve"> support materials to help improve the rate of successful completion and reduce the amount of assistance needed from providers.</w:t>
      </w:r>
    </w:p>
    <w:p w14:paraId="78DDD1E8" w14:textId="5B8A43D3" w:rsidR="00AC6E08" w:rsidRDefault="00AC6E08" w:rsidP="00AC6E08">
      <w:pPr>
        <w:pStyle w:val="ListParagraph"/>
        <w:numPr>
          <w:ilvl w:val="0"/>
          <w:numId w:val="15"/>
        </w:numPr>
        <w:spacing w:line="276" w:lineRule="auto"/>
      </w:pPr>
      <w:r>
        <w:t xml:space="preserve">Improving the look, feel and functionality of the </w:t>
      </w:r>
      <w:r w:rsidRPr="00CC50FA">
        <w:rPr>
          <w:b/>
          <w:bCs/>
        </w:rPr>
        <w:t>student progression form</w:t>
      </w:r>
      <w:r>
        <w:t>, making it easier for students to complete</w:t>
      </w:r>
      <w:r>
        <w:rPr>
          <w:b/>
          <w:bCs/>
        </w:rPr>
        <w:t>.</w:t>
      </w:r>
    </w:p>
    <w:p w14:paraId="37BFB05A" w14:textId="7F07A8C5" w:rsidR="00514D24" w:rsidRDefault="0031734A" w:rsidP="000C71EE">
      <w:pPr>
        <w:pStyle w:val="ListParagraph"/>
        <w:numPr>
          <w:ilvl w:val="0"/>
          <w:numId w:val="15"/>
        </w:numPr>
        <w:spacing w:line="276" w:lineRule="auto"/>
      </w:pPr>
      <w:r>
        <w:t xml:space="preserve">Moving to a </w:t>
      </w:r>
      <w:r w:rsidR="00514D24" w:rsidRPr="00CC50FA">
        <w:rPr>
          <w:b/>
          <w:bCs/>
        </w:rPr>
        <w:t>no approval rounds</w:t>
      </w:r>
      <w:r>
        <w:rPr>
          <w:b/>
          <w:bCs/>
        </w:rPr>
        <w:t xml:space="preserve"> </w:t>
      </w:r>
      <w:r w:rsidRPr="0031734A">
        <w:t>approach,</w:t>
      </w:r>
      <w:r w:rsidR="00514D24">
        <w:t xml:space="preserve"> </w:t>
      </w:r>
      <w:r w:rsidR="00522743">
        <w:t>which allow</w:t>
      </w:r>
      <w:r>
        <w:t>s</w:t>
      </w:r>
      <w:r w:rsidR="00522743">
        <w:t xml:space="preserve"> providers to submit </w:t>
      </w:r>
      <w:r w:rsidR="00CC50FA">
        <w:t xml:space="preserve">applications at a </w:t>
      </w:r>
      <w:r w:rsidR="00B72EEB">
        <w:t>time when</w:t>
      </w:r>
      <w:r w:rsidR="00CC50FA">
        <w:t xml:space="preserve"> </w:t>
      </w:r>
      <w:r w:rsidR="006F229F">
        <w:t>i</w:t>
      </w:r>
      <w:r w:rsidR="00CC50FA">
        <w:t xml:space="preserve">t is most suitable </w:t>
      </w:r>
      <w:r w:rsidR="00B72EEB">
        <w:t>to them.</w:t>
      </w:r>
    </w:p>
    <w:p w14:paraId="6406EB0E" w14:textId="09683D63" w:rsidR="00514D24" w:rsidRDefault="00514D24" w:rsidP="000C71EE">
      <w:pPr>
        <w:pStyle w:val="ListParagraph"/>
        <w:numPr>
          <w:ilvl w:val="0"/>
          <w:numId w:val="15"/>
        </w:numPr>
        <w:spacing w:line="276" w:lineRule="auto"/>
      </w:pPr>
      <w:r>
        <w:t>Introduc</w:t>
      </w:r>
      <w:r w:rsidR="0031734A">
        <w:t xml:space="preserve">ing an </w:t>
      </w:r>
      <w:r>
        <w:t xml:space="preserve">eligibility </w:t>
      </w:r>
      <w:r w:rsidRPr="00CC50FA">
        <w:rPr>
          <w:b/>
          <w:bCs/>
        </w:rPr>
        <w:t>self-ass</w:t>
      </w:r>
      <w:r w:rsidR="00CC50FA" w:rsidRPr="00CC50FA">
        <w:rPr>
          <w:b/>
          <w:bCs/>
        </w:rPr>
        <w:t>essment quiz</w:t>
      </w:r>
      <w:r w:rsidR="00CC50FA">
        <w:t xml:space="preserve"> </w:t>
      </w:r>
      <w:r w:rsidR="00B72EEB">
        <w:t xml:space="preserve">that </w:t>
      </w:r>
      <w:r w:rsidR="001606B2">
        <w:t>helps</w:t>
      </w:r>
      <w:r w:rsidR="0031734A">
        <w:t xml:space="preserve"> providers</w:t>
      </w:r>
      <w:r w:rsidR="001606B2">
        <w:t xml:space="preserve"> to understand</w:t>
      </w:r>
      <w:r w:rsidR="00CC50FA">
        <w:t xml:space="preserve"> eligibility requirements</w:t>
      </w:r>
      <w:r w:rsidR="00385799">
        <w:t xml:space="preserve"> before </w:t>
      </w:r>
      <w:r w:rsidR="00CC50FA">
        <w:t>applying to be a VSL provider</w:t>
      </w:r>
      <w:r w:rsidR="001606B2">
        <w:t>.</w:t>
      </w:r>
    </w:p>
    <w:p w14:paraId="77F50372" w14:textId="08711D04" w:rsidR="00CC50FA" w:rsidRDefault="00CC50FA" w:rsidP="000C71EE">
      <w:pPr>
        <w:pStyle w:val="ListParagraph"/>
        <w:numPr>
          <w:ilvl w:val="0"/>
          <w:numId w:val="15"/>
        </w:numPr>
        <w:spacing w:line="276" w:lineRule="auto"/>
      </w:pPr>
      <w:r>
        <w:t>Introduc</w:t>
      </w:r>
      <w:r w:rsidR="0031734A">
        <w:t>ing</w:t>
      </w:r>
      <w:r w:rsidR="001F220A">
        <w:t xml:space="preserve"> new</w:t>
      </w:r>
      <w:r w:rsidR="0031734A">
        <w:t xml:space="preserve"> </w:t>
      </w:r>
      <w:r w:rsidRPr="00CC50FA">
        <w:rPr>
          <w:b/>
          <w:bCs/>
        </w:rPr>
        <w:t>virtual information sessions</w:t>
      </w:r>
      <w:r>
        <w:t xml:space="preserve"> </w:t>
      </w:r>
      <w:r w:rsidR="00961E23">
        <w:t>to</w:t>
      </w:r>
      <w:r w:rsidR="0031734A">
        <w:t xml:space="preserve"> assist providers to</w:t>
      </w:r>
      <w:r w:rsidR="001606B2">
        <w:t xml:space="preserve"> learn about the</w:t>
      </w:r>
      <w:r>
        <w:t xml:space="preserve"> VSL program, with topics informed by providers</w:t>
      </w:r>
      <w:r w:rsidR="00961E23">
        <w:t>.</w:t>
      </w:r>
    </w:p>
    <w:p w14:paraId="7CDEE555" w14:textId="77777777" w:rsidR="00AC6E08" w:rsidRDefault="008D2DBE" w:rsidP="00AC6E08">
      <w:r>
        <w:t>The department appreciates that providers experience VSL in different ways</w:t>
      </w:r>
      <w:r w:rsidR="002567D8">
        <w:t>. We want to capture the diversity of views and understand the practical operational issues associated with participation in the program.</w:t>
      </w:r>
      <w:r w:rsidR="002F759E">
        <w:t xml:space="preserve"> </w:t>
      </w:r>
    </w:p>
    <w:p w14:paraId="4B7AC6E3" w14:textId="2E58778E" w:rsidR="00AC6E08" w:rsidRDefault="00AC6E08" w:rsidP="00707B6F">
      <w:pPr>
        <w:spacing w:after="120"/>
      </w:pPr>
      <w:r>
        <w:t xml:space="preserve">More </w:t>
      </w:r>
      <w:r w:rsidR="002567D8">
        <w:t xml:space="preserve">consultation is expected to be undertaken in the coming months </w:t>
      </w:r>
      <w:r>
        <w:t>about further program improvements</w:t>
      </w:r>
      <w:r w:rsidR="00CC50FA">
        <w:t>.</w:t>
      </w:r>
    </w:p>
    <w:p w14:paraId="53533D96" w14:textId="09D8567E" w:rsidR="004A4566" w:rsidRPr="00514D24" w:rsidRDefault="004A4566" w:rsidP="00AC6E08">
      <w:pPr>
        <w:jc w:val="right"/>
      </w:pPr>
      <w:r>
        <w:t>July 2022</w:t>
      </w:r>
    </w:p>
    <w:sectPr w:rsidR="004A4566" w:rsidRPr="00514D24" w:rsidSect="00707B6F">
      <w:type w:val="continuous"/>
      <w:pgSz w:w="11906" w:h="16838"/>
      <w:pgMar w:top="1418" w:right="1133" w:bottom="567" w:left="1134" w:header="0" w:footer="5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CEB77" w14:textId="77777777" w:rsidR="00A13CB6" w:rsidRDefault="00A13CB6" w:rsidP="0051352E">
      <w:pPr>
        <w:spacing w:after="0" w:line="240" w:lineRule="auto"/>
      </w:pPr>
      <w:r>
        <w:separator/>
      </w:r>
    </w:p>
  </w:endnote>
  <w:endnote w:type="continuationSeparator" w:id="0">
    <w:p w14:paraId="6605CF46" w14:textId="77777777" w:rsidR="00A13CB6" w:rsidRDefault="00A13CB6"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7ADB" w14:textId="77777777" w:rsidR="004432D8" w:rsidRDefault="00443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0874" w14:textId="1381267D" w:rsidR="00662A42" w:rsidRDefault="00662A42">
    <w:pPr>
      <w:pStyle w:val="Footer"/>
    </w:pPr>
    <w:r>
      <w:rPr>
        <w:noProof/>
      </w:rPr>
      <mc:AlternateContent>
        <mc:Choice Requires="wps">
          <w:drawing>
            <wp:anchor distT="0" distB="0" distL="114300" distR="114300" simplePos="0" relativeHeight="251661312" behindDoc="0" locked="0" layoutInCell="1" allowOverlap="1" wp14:anchorId="5CAE4294" wp14:editId="27059DC9">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F03B8"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" fillcolor="#404246"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6251" w14:textId="724AA478" w:rsidR="00662A42" w:rsidRDefault="00662A42">
    <w:pPr>
      <w:pStyle w:val="Footer"/>
    </w:pPr>
    <w:r>
      <w:rPr>
        <w:noProof/>
      </w:rPr>
      <mc:AlternateContent>
        <mc:Choice Requires="wps">
          <w:drawing>
            <wp:anchor distT="0" distB="0" distL="114300" distR="114300" simplePos="0" relativeHeight="251659264"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DE278"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F7A53" w14:textId="77777777" w:rsidR="00A13CB6" w:rsidRDefault="00A13CB6" w:rsidP="0051352E">
      <w:pPr>
        <w:spacing w:after="0" w:line="240" w:lineRule="auto"/>
      </w:pPr>
      <w:r>
        <w:separator/>
      </w:r>
    </w:p>
  </w:footnote>
  <w:footnote w:type="continuationSeparator" w:id="0">
    <w:p w14:paraId="42B10FD7" w14:textId="77777777" w:rsidR="00A13CB6" w:rsidRDefault="00A13CB6"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0DCF" w14:textId="77777777" w:rsidR="004432D8" w:rsidRDefault="00443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F936" w14:textId="77777777" w:rsidR="004432D8" w:rsidRDefault="00443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E8C5" w14:textId="77777777" w:rsidR="004432D8" w:rsidRDefault="00443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E54FC"/>
    <w:multiLevelType w:val="hybridMultilevel"/>
    <w:tmpl w:val="F5A2C998"/>
    <w:lvl w:ilvl="0" w:tplc="220EEF3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BDB44D2"/>
    <w:multiLevelType w:val="hybridMultilevel"/>
    <w:tmpl w:val="2E9C6C06"/>
    <w:lvl w:ilvl="0" w:tplc="0570F0D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52BBC"/>
    <w:rsid w:val="00067075"/>
    <w:rsid w:val="000719E5"/>
    <w:rsid w:val="000916A1"/>
    <w:rsid w:val="000A453D"/>
    <w:rsid w:val="000C71EE"/>
    <w:rsid w:val="00111085"/>
    <w:rsid w:val="00157F35"/>
    <w:rsid w:val="001606B2"/>
    <w:rsid w:val="001F220A"/>
    <w:rsid w:val="00217EAB"/>
    <w:rsid w:val="0022416F"/>
    <w:rsid w:val="0022498C"/>
    <w:rsid w:val="0022626C"/>
    <w:rsid w:val="00245B83"/>
    <w:rsid w:val="002567D8"/>
    <w:rsid w:val="002724D0"/>
    <w:rsid w:val="002A7840"/>
    <w:rsid w:val="002B1CE5"/>
    <w:rsid w:val="002F4DB3"/>
    <w:rsid w:val="002F759E"/>
    <w:rsid w:val="0031734A"/>
    <w:rsid w:val="00350FFA"/>
    <w:rsid w:val="003613DF"/>
    <w:rsid w:val="003640EE"/>
    <w:rsid w:val="00382F07"/>
    <w:rsid w:val="00385799"/>
    <w:rsid w:val="00396210"/>
    <w:rsid w:val="003A2EFF"/>
    <w:rsid w:val="00414677"/>
    <w:rsid w:val="004432D8"/>
    <w:rsid w:val="00453C04"/>
    <w:rsid w:val="00497764"/>
    <w:rsid w:val="004A4566"/>
    <w:rsid w:val="0051352E"/>
    <w:rsid w:val="00514D24"/>
    <w:rsid w:val="00517DA7"/>
    <w:rsid w:val="00520A33"/>
    <w:rsid w:val="00522743"/>
    <w:rsid w:val="00527AE4"/>
    <w:rsid w:val="0055569D"/>
    <w:rsid w:val="00596A88"/>
    <w:rsid w:val="005D7CE7"/>
    <w:rsid w:val="00602202"/>
    <w:rsid w:val="00610A38"/>
    <w:rsid w:val="00630DDF"/>
    <w:rsid w:val="00655BEC"/>
    <w:rsid w:val="00662A42"/>
    <w:rsid w:val="006B0B39"/>
    <w:rsid w:val="006C5311"/>
    <w:rsid w:val="006D154E"/>
    <w:rsid w:val="006E2544"/>
    <w:rsid w:val="006E5D6E"/>
    <w:rsid w:val="006F229F"/>
    <w:rsid w:val="00707B6F"/>
    <w:rsid w:val="00721B03"/>
    <w:rsid w:val="00735564"/>
    <w:rsid w:val="007570DC"/>
    <w:rsid w:val="007B1ABA"/>
    <w:rsid w:val="007B74C5"/>
    <w:rsid w:val="00807B57"/>
    <w:rsid w:val="00842C50"/>
    <w:rsid w:val="008507C1"/>
    <w:rsid w:val="008542D2"/>
    <w:rsid w:val="00861934"/>
    <w:rsid w:val="00877BE1"/>
    <w:rsid w:val="008D2DBE"/>
    <w:rsid w:val="008E22BA"/>
    <w:rsid w:val="008F0AC9"/>
    <w:rsid w:val="00900F7F"/>
    <w:rsid w:val="0091448C"/>
    <w:rsid w:val="00931FE6"/>
    <w:rsid w:val="0093473D"/>
    <w:rsid w:val="00944ECC"/>
    <w:rsid w:val="00961E23"/>
    <w:rsid w:val="00972F57"/>
    <w:rsid w:val="00995280"/>
    <w:rsid w:val="009B27D6"/>
    <w:rsid w:val="009C1E94"/>
    <w:rsid w:val="00A13CB6"/>
    <w:rsid w:val="00A24E6E"/>
    <w:rsid w:val="00A43694"/>
    <w:rsid w:val="00A56FC7"/>
    <w:rsid w:val="00A668BF"/>
    <w:rsid w:val="00A72575"/>
    <w:rsid w:val="00A74071"/>
    <w:rsid w:val="00A754E4"/>
    <w:rsid w:val="00AA124A"/>
    <w:rsid w:val="00AA2A96"/>
    <w:rsid w:val="00AC6E08"/>
    <w:rsid w:val="00AF0F32"/>
    <w:rsid w:val="00B100CC"/>
    <w:rsid w:val="00B456C5"/>
    <w:rsid w:val="00B6689D"/>
    <w:rsid w:val="00B72368"/>
    <w:rsid w:val="00B72EEB"/>
    <w:rsid w:val="00C351BC"/>
    <w:rsid w:val="00C54D58"/>
    <w:rsid w:val="00C573E1"/>
    <w:rsid w:val="00C60222"/>
    <w:rsid w:val="00C736D3"/>
    <w:rsid w:val="00C93CC8"/>
    <w:rsid w:val="00C95DF6"/>
    <w:rsid w:val="00CC3BA4"/>
    <w:rsid w:val="00CC50FA"/>
    <w:rsid w:val="00D00533"/>
    <w:rsid w:val="00DA1B7B"/>
    <w:rsid w:val="00DB79DF"/>
    <w:rsid w:val="00DE0402"/>
    <w:rsid w:val="00E02099"/>
    <w:rsid w:val="00E16311"/>
    <w:rsid w:val="00E36EF8"/>
    <w:rsid w:val="00E67289"/>
    <w:rsid w:val="00EA32F7"/>
    <w:rsid w:val="00EC6A53"/>
    <w:rsid w:val="00ED0A7F"/>
    <w:rsid w:val="00EE5EEB"/>
    <w:rsid w:val="00F230CD"/>
    <w:rsid w:val="00F51C18"/>
    <w:rsid w:val="00F719F4"/>
    <w:rsid w:val="00F96E16"/>
    <w:rsid w:val="00FA31E2"/>
    <w:rsid w:val="00FB6477"/>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CommentReference">
    <w:name w:val="annotation reference"/>
    <w:basedOn w:val="DefaultParagraphFont"/>
    <w:uiPriority w:val="99"/>
    <w:semiHidden/>
    <w:unhideWhenUsed/>
    <w:rsid w:val="00602202"/>
    <w:rPr>
      <w:sz w:val="16"/>
      <w:szCs w:val="16"/>
    </w:rPr>
  </w:style>
  <w:style w:type="paragraph" w:styleId="CommentText">
    <w:name w:val="annotation text"/>
    <w:basedOn w:val="Normal"/>
    <w:link w:val="CommentTextChar"/>
    <w:uiPriority w:val="99"/>
    <w:semiHidden/>
    <w:unhideWhenUsed/>
    <w:rsid w:val="00602202"/>
    <w:pPr>
      <w:spacing w:line="240" w:lineRule="auto"/>
    </w:pPr>
    <w:rPr>
      <w:sz w:val="20"/>
      <w:szCs w:val="20"/>
    </w:rPr>
  </w:style>
  <w:style w:type="character" w:customStyle="1" w:styleId="CommentTextChar">
    <w:name w:val="Comment Text Char"/>
    <w:basedOn w:val="DefaultParagraphFont"/>
    <w:link w:val="CommentText"/>
    <w:uiPriority w:val="99"/>
    <w:semiHidden/>
    <w:rsid w:val="00602202"/>
    <w:rPr>
      <w:sz w:val="20"/>
      <w:szCs w:val="20"/>
    </w:rPr>
  </w:style>
  <w:style w:type="paragraph" w:styleId="CommentSubject">
    <w:name w:val="annotation subject"/>
    <w:basedOn w:val="CommentText"/>
    <w:next w:val="CommentText"/>
    <w:link w:val="CommentSubjectChar"/>
    <w:uiPriority w:val="99"/>
    <w:semiHidden/>
    <w:unhideWhenUsed/>
    <w:rsid w:val="00602202"/>
    <w:rPr>
      <w:b/>
      <w:bCs/>
    </w:rPr>
  </w:style>
  <w:style w:type="character" w:customStyle="1" w:styleId="CommentSubjectChar">
    <w:name w:val="Comment Subject Char"/>
    <w:basedOn w:val="CommentTextChar"/>
    <w:link w:val="CommentSubject"/>
    <w:uiPriority w:val="99"/>
    <w:semiHidden/>
    <w:rsid w:val="006022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28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7FBC52F13C904AAA1CF5EC39138230" ma:contentTypeVersion="16" ma:contentTypeDescription="Create a new document." ma:contentTypeScope="" ma:versionID="3f49e799b66b1d6be23ff2cdf3df4bee">
  <xsd:schema xmlns:xsd="http://www.w3.org/2001/XMLSchema" xmlns:xs="http://www.w3.org/2001/XMLSchema" xmlns:p="http://schemas.microsoft.com/office/2006/metadata/properties" xmlns:ns2="da686254-28fc-4a80-a15e-fc33c1b94c7e" xmlns:ns3="04a9a847-fe22-44bb-bb48-4bc4e99aed03" targetNamespace="http://schemas.microsoft.com/office/2006/metadata/properties" ma:root="true" ma:fieldsID="2f13e423ee4f196a81b372f9122a076b" ns2:_="" ns3:_="">
    <xsd:import namespace="da686254-28fc-4a80-a15e-fc33c1b94c7e"/>
    <xsd:import namespace="04a9a847-fe22-44bb-bb48-4bc4e99ae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86254-28fc-4a80-a15e-fc33c1b94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a9a847-fe22-44bb-bb48-4bc4e99aed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7fe9c6c-d96a-467c-b41a-bb0452157a0a}" ma:internalName="TaxCatchAll" ma:showField="CatchAllData" ma:web="04a9a847-fe22-44bb-bb48-4bc4e99aed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a9a847-fe22-44bb-bb48-4bc4e99aed03">
      <Value>1980</Value>
      <Value>1999</Value>
      <Value>1976</Value>
      <Value>1996</Value>
    </TaxCatchAll>
    <lcf76f155ced4ddcb4097134ff3c332f xmlns="da686254-28fc-4a80-a15e-fc33c1b94c7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3C428837-F3D8-4AD6-8018-BF8A90F86A8D}"/>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 ds:uri="ac66cff4-b0ee-4863-94d2-8c70a4f03800"/>
    <ds:schemaRef ds:uri="http://schemas.microsoft.com/sharepoint/v3"/>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0008_DEWR A4 factsheet portrait</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0008_DEWR A4 factsheet portrait</dc:title>
  <dc:subject/>
  <dc:creator/>
  <cp:keywords>0008_DEWR A4 factsheet portrait</cp:keywords>
  <dc:description/>
  <cp:lastModifiedBy/>
  <cp:revision>1</cp:revision>
  <dcterms:created xsi:type="dcterms:W3CDTF">2022-07-21T04:05:00Z</dcterms:created>
  <dcterms:modified xsi:type="dcterms:W3CDTF">2022-07-21T05:47:00Z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0x010100A37FBC52F13C904AAA1CF5EC39138230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ies>
</file>