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ED6A" w14:textId="5FA747A5" w:rsidR="002D3CD2" w:rsidRPr="002D3CD2" w:rsidRDefault="005A6A2A" w:rsidP="00BB5B1B">
      <w:pPr>
        <w:spacing w:line="240" w:lineRule="auto"/>
        <w:rPr>
          <w:rFonts w:cstheme="minorHAnsi"/>
          <w:b/>
          <w:bCs/>
          <w:color w:val="365F91" w:themeColor="accent1" w:themeShade="BF"/>
          <w:sz w:val="36"/>
          <w:szCs w:val="36"/>
        </w:rPr>
      </w:pPr>
      <w:r w:rsidRPr="002D3CD2">
        <w:rPr>
          <w:rFonts w:cstheme="minorHAnsi"/>
          <w:b/>
          <w:bCs/>
          <w:color w:val="365F91" w:themeColor="accent1" w:themeShade="BF"/>
          <w:sz w:val="36"/>
          <w:szCs w:val="36"/>
        </w:rPr>
        <w:t>Employability Skills Training (EST)</w:t>
      </w:r>
      <w:r w:rsidR="002D3CD2" w:rsidRPr="002D3CD2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 – Training </w:t>
      </w:r>
      <w:r w:rsidR="00CC0FF6">
        <w:rPr>
          <w:rFonts w:cstheme="minorHAnsi"/>
          <w:b/>
          <w:bCs/>
          <w:color w:val="365F91" w:themeColor="accent1" w:themeShade="BF"/>
          <w:sz w:val="36"/>
          <w:szCs w:val="36"/>
        </w:rPr>
        <w:t>C</w:t>
      </w:r>
      <w:r w:rsidR="00BB5D32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ourse </w:t>
      </w:r>
      <w:r w:rsidR="002D3CD2" w:rsidRPr="002D3CD2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Block </w:t>
      </w:r>
      <w:r w:rsidR="00CC0FF6">
        <w:rPr>
          <w:rFonts w:cstheme="minorHAnsi"/>
          <w:b/>
          <w:bCs/>
          <w:color w:val="365F91" w:themeColor="accent1" w:themeShade="BF"/>
          <w:sz w:val="36"/>
          <w:szCs w:val="36"/>
        </w:rPr>
        <w:t>2</w:t>
      </w:r>
    </w:p>
    <w:p w14:paraId="23069037" w14:textId="4082EB97" w:rsidR="005E234B" w:rsidRPr="002D3CD2" w:rsidRDefault="00FC04CA" w:rsidP="00BB5B1B">
      <w:pPr>
        <w:spacing w:line="240" w:lineRule="auto"/>
        <w:rPr>
          <w:rFonts w:cstheme="minorHAnsi"/>
        </w:rPr>
      </w:pPr>
      <w:r w:rsidRPr="00BB5D32">
        <w:rPr>
          <w:rFonts w:cstheme="minorHAnsi"/>
          <w:b/>
          <w:bCs/>
          <w:sz w:val="24"/>
          <w:szCs w:val="24"/>
        </w:rPr>
        <w:t xml:space="preserve">Service Delivery Plan for </w:t>
      </w:r>
      <w:r w:rsidR="00BB5D32" w:rsidRPr="00BB5D32">
        <w:rPr>
          <w:rFonts w:cstheme="minorHAnsi"/>
          <w:b/>
          <w:bCs/>
          <w:sz w:val="24"/>
          <w:szCs w:val="24"/>
        </w:rPr>
        <w:t>Participants</w:t>
      </w:r>
    </w:p>
    <w:p w14:paraId="4FFB5326" w14:textId="0A9A2E5D" w:rsidR="00236EF8" w:rsidRPr="007E5721" w:rsidRDefault="008A6F0F" w:rsidP="00BB5B1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>JobCo</w:t>
      </w:r>
      <w:proofErr w:type="spellEnd"/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8123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Employment Services</w:t>
      </w:r>
    </w:p>
    <w:p w14:paraId="7B7C6359" w14:textId="2C2809C7" w:rsidR="0020376F" w:rsidRPr="008123D4" w:rsidRDefault="008123D4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BB5D32" w:rsidRPr="008123D4">
        <w:rPr>
          <w:rFonts w:asciiTheme="minorHAnsi" w:hAnsiTheme="minorHAnsi" w:cstheme="minorHAnsi"/>
          <w:color w:val="auto"/>
          <w:sz w:val="22"/>
          <w:szCs w:val="22"/>
        </w:rPr>
        <w:t xml:space="preserve">hrough the </w:t>
      </w:r>
      <w:r w:rsidR="0020376F" w:rsidRPr="008123D4">
        <w:rPr>
          <w:rFonts w:asciiTheme="minorHAnsi" w:hAnsiTheme="minorHAnsi" w:cstheme="minorHAnsi"/>
          <w:color w:val="auto"/>
          <w:sz w:val="22"/>
          <w:szCs w:val="22"/>
        </w:rPr>
        <w:t xml:space="preserve">Workforce Australia Employability Skills </w:t>
      </w:r>
      <w:r w:rsidR="00BB5D32" w:rsidRPr="008123D4">
        <w:rPr>
          <w:rFonts w:asciiTheme="minorHAnsi" w:hAnsiTheme="minorHAnsi" w:cstheme="minorHAnsi"/>
          <w:color w:val="auto"/>
          <w:sz w:val="22"/>
          <w:szCs w:val="22"/>
        </w:rPr>
        <w:t xml:space="preserve">Training (EST) program,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JobCo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B5D32" w:rsidRPr="008123D4">
        <w:rPr>
          <w:rFonts w:asciiTheme="minorHAnsi" w:hAnsiTheme="minorHAnsi" w:cstheme="minorHAnsi"/>
          <w:color w:val="auto"/>
          <w:sz w:val="22"/>
          <w:szCs w:val="22"/>
        </w:rPr>
        <w:t xml:space="preserve">delivers </w:t>
      </w:r>
      <w:r w:rsidR="0020376F" w:rsidRPr="008123D4">
        <w:rPr>
          <w:rFonts w:asciiTheme="minorHAnsi" w:hAnsiTheme="minorHAnsi" w:cstheme="minorHAnsi"/>
          <w:color w:val="auto"/>
          <w:sz w:val="22"/>
          <w:szCs w:val="22"/>
        </w:rPr>
        <w:t xml:space="preserve">innovative training and employment opportunities to serve industry and the wider community. We strive for excellence with integrity through understanding </w:t>
      </w:r>
      <w:r w:rsidR="00BB5D32" w:rsidRPr="008123D4">
        <w:rPr>
          <w:rFonts w:asciiTheme="minorHAnsi" w:hAnsiTheme="minorHAnsi" w:cstheme="minorHAnsi"/>
          <w:color w:val="auto"/>
          <w:sz w:val="22"/>
          <w:szCs w:val="22"/>
        </w:rPr>
        <w:t>your needs</w:t>
      </w:r>
      <w:r w:rsidR="0020376F" w:rsidRPr="008123D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6C3E27" w14:textId="6D582D73" w:rsidR="008A6F0F" w:rsidRDefault="008A6F0F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D0D6BE" w14:textId="30CF386D" w:rsidR="00531F5B" w:rsidRPr="00531F5B" w:rsidRDefault="00531F5B" w:rsidP="00BB5B1B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531F5B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EST </w:t>
      </w:r>
      <w:r w:rsidR="00CC0FF6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Block 2 </w:t>
      </w:r>
      <w:r w:rsidRPr="00531F5B">
        <w:rPr>
          <w:rFonts w:asciiTheme="minorHAnsi" w:hAnsiTheme="minorHAnsi" w:cstheme="minorHAnsi"/>
          <w:b/>
          <w:bCs/>
          <w:color w:val="365F91" w:themeColor="accent1" w:themeShade="BF"/>
        </w:rPr>
        <w:t>Course Description</w:t>
      </w:r>
      <w:r w:rsidR="006F3635">
        <w:rPr>
          <w:rFonts w:asciiTheme="minorHAnsi" w:hAnsiTheme="minorHAnsi" w:cstheme="minorHAnsi"/>
          <w:b/>
          <w:bCs/>
          <w:color w:val="365F91" w:themeColor="accent1" w:themeShade="BF"/>
        </w:rPr>
        <w:t>:</w:t>
      </w:r>
    </w:p>
    <w:p w14:paraId="60732F2F" w14:textId="77777777" w:rsidR="007572F0" w:rsidRDefault="007572F0" w:rsidP="003F3F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FB570F" w14:textId="080DC203" w:rsidR="007572F0" w:rsidRDefault="00106732" w:rsidP="003F3F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0C06">
        <w:rPr>
          <w:rFonts w:asciiTheme="minorHAnsi" w:hAnsiTheme="minorHAnsi" w:cstheme="minorHAnsi"/>
          <w:color w:val="auto"/>
          <w:sz w:val="22"/>
          <w:szCs w:val="22"/>
        </w:rPr>
        <w:t xml:space="preserve">Training Block 2 Courses will help you to understand industries that are in demand or have emerging opportunities in </w:t>
      </w:r>
      <w:r w:rsidR="006E45B7">
        <w:rPr>
          <w:rFonts w:asciiTheme="minorHAnsi" w:hAnsiTheme="minorHAnsi" w:cstheme="minorHAnsi"/>
          <w:color w:val="auto"/>
          <w:sz w:val="22"/>
          <w:szCs w:val="22"/>
        </w:rPr>
        <w:t>your</w:t>
      </w:r>
      <w:r w:rsidRPr="00750C06">
        <w:rPr>
          <w:rFonts w:asciiTheme="minorHAnsi" w:hAnsiTheme="minorHAnsi" w:cstheme="minorHAnsi"/>
          <w:color w:val="auto"/>
          <w:sz w:val="22"/>
          <w:szCs w:val="22"/>
        </w:rPr>
        <w:t xml:space="preserve"> local labour market.</w:t>
      </w:r>
      <w:r w:rsidRPr="00750C06">
        <w:rPr>
          <w:color w:val="auto"/>
        </w:rPr>
        <w:t xml:space="preserve"> </w:t>
      </w:r>
      <w:r w:rsidRPr="00750C06">
        <w:rPr>
          <w:rFonts w:asciiTheme="minorHAnsi" w:hAnsiTheme="minorHAnsi" w:cstheme="minorHAnsi"/>
          <w:color w:val="auto"/>
          <w:sz w:val="22"/>
          <w:szCs w:val="22"/>
        </w:rPr>
        <w:t>The course focuses on industry targeted employability skills training</w:t>
      </w:r>
      <w:r w:rsidR="0089334D" w:rsidRPr="00750C06">
        <w:rPr>
          <w:rFonts w:asciiTheme="minorHAnsi" w:hAnsiTheme="minorHAnsi" w:cstheme="minorHAnsi"/>
          <w:color w:val="auto"/>
          <w:sz w:val="22"/>
          <w:szCs w:val="22"/>
        </w:rPr>
        <w:t xml:space="preserve"> and preparing </w:t>
      </w:r>
      <w:r w:rsidR="00EC56AD" w:rsidRPr="00750C06">
        <w:rPr>
          <w:rFonts w:asciiTheme="minorHAnsi" w:hAnsiTheme="minorHAnsi" w:cstheme="minorHAnsi"/>
          <w:color w:val="auto"/>
          <w:sz w:val="22"/>
          <w:szCs w:val="22"/>
        </w:rPr>
        <w:t>tailored applications.</w:t>
      </w:r>
      <w:r w:rsidR="003F3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1572F4" w14:textId="77777777" w:rsidR="007572F0" w:rsidRDefault="007572F0" w:rsidP="003F3F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466AFF" w14:textId="2747C320" w:rsidR="003F3FFE" w:rsidRDefault="0089334D" w:rsidP="003F3F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5036">
        <w:rPr>
          <w:rFonts w:asciiTheme="minorHAnsi" w:hAnsiTheme="minorHAnsi" w:cstheme="minorHAnsi"/>
          <w:color w:val="auto"/>
          <w:sz w:val="22"/>
          <w:szCs w:val="22"/>
        </w:rPr>
        <w:t>Our Block 2 General industry courses offer you the option to work towards a variety of industry entry level roles, including</w:t>
      </w:r>
      <w:r w:rsidR="003F3FF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9E24687" w14:textId="77777777" w:rsidR="00D00411" w:rsidRDefault="00D00411" w:rsidP="003F3F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CD6135" w14:textId="6DDB9C44" w:rsidR="003F3FFE" w:rsidRDefault="0089334D" w:rsidP="003F3FFE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>Victoria’s Big Build Major Roads Project</w:t>
      </w:r>
      <w:r w:rsidRPr="00C15036">
        <w:rPr>
          <w:rFonts w:asciiTheme="minorHAnsi" w:hAnsiTheme="minorHAnsi" w:cstheme="minorHAnsi"/>
          <w:color w:val="auto"/>
          <w:sz w:val="22"/>
          <w:szCs w:val="22"/>
        </w:rPr>
        <w:t xml:space="preserve"> employment opportunities such as </w:t>
      </w:r>
      <w:r w:rsidR="006E45B7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C15036">
        <w:rPr>
          <w:rFonts w:asciiTheme="minorHAnsi" w:hAnsiTheme="minorHAnsi" w:cstheme="minorHAnsi"/>
          <w:color w:val="auto"/>
          <w:sz w:val="22"/>
          <w:szCs w:val="22"/>
        </w:rPr>
        <w:t xml:space="preserve">raffic </w:t>
      </w:r>
      <w:r w:rsidR="006E45B7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C15036">
        <w:rPr>
          <w:rFonts w:asciiTheme="minorHAnsi" w:hAnsiTheme="minorHAnsi" w:cstheme="minorHAnsi"/>
          <w:color w:val="auto"/>
          <w:sz w:val="22"/>
          <w:szCs w:val="22"/>
        </w:rPr>
        <w:t>ontrol</w:t>
      </w:r>
      <w:r w:rsidR="0000667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6E45B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06679" w:rsidRPr="00C15036">
        <w:rPr>
          <w:rFonts w:asciiTheme="minorHAnsi" w:hAnsiTheme="minorHAnsi" w:cstheme="minorHAnsi"/>
          <w:color w:val="auto"/>
          <w:sz w:val="22"/>
          <w:szCs w:val="22"/>
        </w:rPr>
        <w:t>dministration</w:t>
      </w:r>
    </w:p>
    <w:p w14:paraId="006B1498" w14:textId="35660565" w:rsidR="0089334D" w:rsidRPr="00C15036" w:rsidRDefault="003F3FFE" w:rsidP="003F3FFE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="0089334D" w:rsidRP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>mployment in a Community Services field</w:t>
      </w:r>
      <w:r w:rsidR="0089334D" w:rsidRPr="00C15036">
        <w:rPr>
          <w:rFonts w:asciiTheme="minorHAnsi" w:hAnsiTheme="minorHAnsi" w:cstheme="minorHAnsi"/>
          <w:color w:val="auto"/>
          <w:sz w:val="22"/>
          <w:szCs w:val="22"/>
        </w:rPr>
        <w:t xml:space="preserve"> such as Childcare or Personal care work.</w:t>
      </w:r>
    </w:p>
    <w:p w14:paraId="07E0F125" w14:textId="55078987" w:rsidR="0089334D" w:rsidRDefault="0089334D" w:rsidP="003F3FFE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>The Health Care and Social Assistance industry</w:t>
      </w:r>
      <w:r w:rsidRPr="00C15036">
        <w:rPr>
          <w:rFonts w:asciiTheme="minorHAnsi" w:hAnsiTheme="minorHAnsi" w:cstheme="minorHAnsi"/>
          <w:color w:val="auto"/>
          <w:sz w:val="22"/>
          <w:szCs w:val="22"/>
        </w:rPr>
        <w:t xml:space="preserve"> is Australia’s largest employer accounting for 14% of all workers. Demand for this critically important workforce is expected to grow given the COVID-19 pandemic. Community and Personal Service Workers account for 40% </w:t>
      </w:r>
      <w:r w:rsidR="00456975">
        <w:rPr>
          <w:rFonts w:asciiTheme="minorHAnsi" w:hAnsiTheme="minorHAnsi" w:cstheme="minorHAnsi"/>
          <w:color w:val="auto"/>
          <w:sz w:val="22"/>
          <w:szCs w:val="22"/>
        </w:rPr>
        <w:t>of the labou</w:t>
      </w:r>
      <w:r w:rsidR="00CC5948">
        <w:rPr>
          <w:rFonts w:asciiTheme="minorHAnsi" w:hAnsiTheme="minorHAnsi" w:cstheme="minorHAnsi"/>
          <w:color w:val="auto"/>
          <w:sz w:val="22"/>
          <w:szCs w:val="22"/>
        </w:rPr>
        <w:t xml:space="preserve">r market </w:t>
      </w:r>
      <w:r w:rsidRPr="00C15036">
        <w:rPr>
          <w:rFonts w:asciiTheme="minorHAnsi" w:hAnsiTheme="minorHAnsi" w:cstheme="minorHAnsi"/>
          <w:color w:val="auto"/>
          <w:sz w:val="22"/>
          <w:szCs w:val="22"/>
        </w:rPr>
        <w:t>with the top two employing occupations listed as Aged/Disabled Carers and Child Educators.</w:t>
      </w:r>
    </w:p>
    <w:p w14:paraId="21B5E82E" w14:textId="170BE466" w:rsidR="00006679" w:rsidRPr="00D00411" w:rsidRDefault="00D00411" w:rsidP="003F3FFE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JobCo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Alliances: </w:t>
      </w:r>
      <w:proofErr w:type="spellStart"/>
      <w:r w:rsidRPr="00D00411">
        <w:rPr>
          <w:rFonts w:asciiTheme="minorHAnsi" w:hAnsiTheme="minorHAnsi" w:cstheme="minorHAnsi"/>
          <w:color w:val="auto"/>
          <w:sz w:val="22"/>
          <w:szCs w:val="22"/>
        </w:rPr>
        <w:t>JobCo</w:t>
      </w:r>
      <w:proofErr w:type="spellEnd"/>
      <w:r w:rsidRPr="00D00411">
        <w:rPr>
          <w:rFonts w:asciiTheme="minorHAnsi" w:hAnsiTheme="minorHAnsi" w:cstheme="minorHAnsi"/>
          <w:color w:val="auto"/>
          <w:sz w:val="22"/>
          <w:szCs w:val="22"/>
        </w:rPr>
        <w:t>. has well established, historic, and strong links with</w:t>
      </w:r>
      <w:r w:rsidR="00A662D6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D00411">
        <w:rPr>
          <w:rFonts w:asciiTheme="minorHAnsi" w:hAnsiTheme="minorHAnsi" w:cstheme="minorHAnsi"/>
          <w:color w:val="auto"/>
          <w:sz w:val="22"/>
          <w:szCs w:val="22"/>
        </w:rPr>
        <w:t xml:space="preserve"> employers, employment, education</w:t>
      </w:r>
      <w:r w:rsidR="00A75B0E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D00411">
        <w:rPr>
          <w:rFonts w:asciiTheme="minorHAnsi" w:hAnsiTheme="minorHAnsi" w:cstheme="minorHAnsi"/>
          <w:color w:val="auto"/>
          <w:sz w:val="22"/>
          <w:szCs w:val="22"/>
        </w:rPr>
        <w:t xml:space="preserve">training providers, business, and industry bodies within Victoria.  </w:t>
      </w:r>
      <w:r w:rsidR="00377A76">
        <w:rPr>
          <w:rFonts w:asciiTheme="minorHAnsi" w:hAnsiTheme="minorHAnsi" w:cstheme="minorHAnsi"/>
          <w:color w:val="auto"/>
          <w:sz w:val="22"/>
          <w:szCs w:val="22"/>
        </w:rPr>
        <w:t xml:space="preserve">The EST program </w:t>
      </w:r>
      <w:r w:rsidRPr="00D00411">
        <w:rPr>
          <w:rFonts w:asciiTheme="minorHAnsi" w:hAnsiTheme="minorHAnsi" w:cstheme="minorHAnsi"/>
          <w:color w:val="auto"/>
          <w:sz w:val="22"/>
          <w:szCs w:val="22"/>
        </w:rPr>
        <w:t xml:space="preserve">will support you to connect with </w:t>
      </w:r>
      <w:r w:rsidR="007E5F31">
        <w:rPr>
          <w:rFonts w:asciiTheme="minorHAnsi" w:hAnsiTheme="minorHAnsi" w:cstheme="minorHAnsi"/>
          <w:color w:val="auto"/>
          <w:sz w:val="22"/>
          <w:szCs w:val="22"/>
        </w:rPr>
        <w:t xml:space="preserve">potential </w:t>
      </w:r>
      <w:r w:rsidR="00237D13">
        <w:rPr>
          <w:rFonts w:asciiTheme="minorHAnsi" w:hAnsiTheme="minorHAnsi" w:cstheme="minorHAnsi"/>
          <w:color w:val="auto"/>
          <w:sz w:val="22"/>
          <w:szCs w:val="22"/>
        </w:rPr>
        <w:t>educational pathways a</w:t>
      </w:r>
      <w:r w:rsidR="0048742B">
        <w:rPr>
          <w:rFonts w:asciiTheme="minorHAnsi" w:hAnsiTheme="minorHAnsi" w:cstheme="minorHAnsi"/>
          <w:color w:val="auto"/>
          <w:sz w:val="22"/>
          <w:szCs w:val="22"/>
        </w:rPr>
        <w:t xml:space="preserve">nd </w:t>
      </w:r>
      <w:r w:rsidR="00416BAC">
        <w:rPr>
          <w:rFonts w:asciiTheme="minorHAnsi" w:hAnsiTheme="minorHAnsi" w:cstheme="minorHAnsi"/>
          <w:color w:val="auto"/>
          <w:sz w:val="22"/>
          <w:szCs w:val="22"/>
        </w:rPr>
        <w:t>employment opportunities</w:t>
      </w:r>
      <w:r w:rsidR="0048742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1D3D27" w14:textId="2305EF51" w:rsidR="0089334D" w:rsidRPr="00C15036" w:rsidRDefault="00006679" w:rsidP="003F3FFE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06679">
        <w:rPr>
          <w:rFonts w:asciiTheme="minorHAnsi" w:hAnsiTheme="minorHAnsi" w:cstheme="minorHAnsi"/>
          <w:b/>
          <w:bCs/>
          <w:color w:val="auto"/>
          <w:sz w:val="22"/>
          <w:szCs w:val="22"/>
        </w:rPr>
        <w:t>Micro credentials: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334D" w:rsidRPr="00C15036">
        <w:rPr>
          <w:rFonts w:asciiTheme="minorHAnsi" w:hAnsiTheme="minorHAnsi" w:cstheme="minorHAnsi"/>
          <w:color w:val="auto"/>
          <w:sz w:val="22"/>
          <w:szCs w:val="22"/>
        </w:rPr>
        <w:t>Block 2 courses may also include an element of industry relevant accredited training.  The micro-credential on offer will be selected in consultation with employer /industry.</w:t>
      </w:r>
    </w:p>
    <w:p w14:paraId="1ABFD0BF" w14:textId="12A3FB60" w:rsidR="0089334D" w:rsidRDefault="0089334D" w:rsidP="0089334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8D20E0" w14:textId="7FE0B49F" w:rsidR="00BB5B1B" w:rsidRPr="003E016A" w:rsidRDefault="00BB5B1B" w:rsidP="00BB5B1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3E016A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Want to participate in EST?</w:t>
      </w:r>
    </w:p>
    <w:p w14:paraId="6E32E825" w14:textId="590BE496" w:rsidR="00BB5B1B" w:rsidRPr="006F3635" w:rsidRDefault="00BB5B1B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To be eligible for EST you must be aged 15 years and over, and meet one of the following conditions:</w:t>
      </w:r>
    </w:p>
    <w:p w14:paraId="3200CB2E" w14:textId="081BA8DE" w:rsidR="00BB5B1B" w:rsidRPr="006F3635" w:rsidRDefault="00BB5B1B" w:rsidP="00BB5B1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be participating in Digital Services</w:t>
      </w:r>
      <w:r w:rsidR="006E45B7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Pr="006F3635">
        <w:rPr>
          <w:rFonts w:asciiTheme="minorHAnsi" w:hAnsiTheme="minorHAnsi" w:cstheme="minorHAnsi"/>
          <w:color w:val="auto"/>
          <w:sz w:val="22"/>
          <w:szCs w:val="22"/>
        </w:rPr>
        <w:t xml:space="preserve"> Workforce Australia Services, and either in receipt of:</w:t>
      </w:r>
    </w:p>
    <w:p w14:paraId="637F6160" w14:textId="254A7604" w:rsidR="00BB5B1B" w:rsidRPr="006F3635" w:rsidRDefault="00BB5B1B" w:rsidP="00BB5B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income support payments that are subject to Mutual Obligation Requirements, or</w:t>
      </w:r>
    </w:p>
    <w:p w14:paraId="28C78C86" w14:textId="416F82D2" w:rsidR="00BB5B1B" w:rsidRPr="006F3635" w:rsidRDefault="00BB5B1B" w:rsidP="00BB5B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Disability Support Pension and has compulsory requirements</w:t>
      </w:r>
    </w:p>
    <w:p w14:paraId="0A66B2B2" w14:textId="3CF07BAA" w:rsidR="00BB5B1B" w:rsidRPr="006F3635" w:rsidRDefault="00BB5B1B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• be participating in Transition to Work (</w:t>
      </w:r>
      <w:proofErr w:type="spellStart"/>
      <w:r w:rsidRPr="006F3635">
        <w:rPr>
          <w:rFonts w:asciiTheme="minorHAnsi" w:hAnsiTheme="minorHAnsi" w:cstheme="minorHAnsi"/>
          <w:color w:val="auto"/>
          <w:sz w:val="22"/>
          <w:szCs w:val="22"/>
        </w:rPr>
        <w:t>TtW</w:t>
      </w:r>
      <w:proofErr w:type="spellEnd"/>
      <w:r w:rsidRPr="006F3635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0E20B1E" w14:textId="0C33C00C" w:rsidR="00BB5B1B" w:rsidRPr="006F3635" w:rsidRDefault="00BB5B1B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3635">
        <w:rPr>
          <w:rFonts w:asciiTheme="minorHAnsi" w:hAnsiTheme="minorHAnsi" w:cstheme="minorHAnsi"/>
          <w:color w:val="auto"/>
          <w:sz w:val="22"/>
          <w:szCs w:val="22"/>
        </w:rPr>
        <w:t>• be participating in Disability Employment Services (DES) in the employment assistance phase</w:t>
      </w:r>
    </w:p>
    <w:p w14:paraId="5EE4F725" w14:textId="329EF0F9" w:rsidR="00BB5B1B" w:rsidRDefault="00BB5B1B" w:rsidP="0089334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77561A" w14:textId="77777777" w:rsidR="00BB5B1B" w:rsidRPr="00BB5B1B" w:rsidRDefault="00BB5B1B" w:rsidP="00BB5B1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B5B1B">
        <w:rPr>
          <w:rFonts w:asciiTheme="minorHAnsi" w:hAnsiTheme="minorHAnsi" w:cstheme="minorHAnsi"/>
          <w:b/>
          <w:bCs/>
          <w:color w:val="auto"/>
          <w:sz w:val="22"/>
          <w:szCs w:val="22"/>
        </w:rPr>
        <w:t>EST Course Delivery and Duration</w:t>
      </w:r>
    </w:p>
    <w:p w14:paraId="4D2ED220" w14:textId="77777777" w:rsidR="00BB5B1B" w:rsidRPr="00BB5B1B" w:rsidRDefault="00BB5B1B" w:rsidP="00BB5B1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5B1B">
        <w:rPr>
          <w:rFonts w:asciiTheme="minorHAnsi" w:hAnsiTheme="minorHAnsi" w:cstheme="minorHAnsi"/>
          <w:color w:val="auto"/>
          <w:sz w:val="22"/>
          <w:szCs w:val="22"/>
        </w:rPr>
        <w:t>Training is delivered for 25 hours per week over 3 consecutive weeks (or 15 hours per week over 5 consecutive weeks for part-time Courses)</w:t>
      </w:r>
    </w:p>
    <w:p w14:paraId="183FF5B0" w14:textId="77777777" w:rsidR="00BB5B1B" w:rsidRPr="00BB5B1B" w:rsidRDefault="00BB5B1B" w:rsidP="00BB5B1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5B1B">
        <w:rPr>
          <w:rFonts w:asciiTheme="minorHAnsi" w:hAnsiTheme="minorHAnsi" w:cstheme="minorHAnsi"/>
          <w:color w:val="auto"/>
          <w:sz w:val="22"/>
          <w:szCs w:val="22"/>
        </w:rPr>
        <w:t xml:space="preserve">EST Courses will be delivered from either </w:t>
      </w:r>
      <w:proofErr w:type="spellStart"/>
      <w:r w:rsidRPr="00BB5B1B">
        <w:rPr>
          <w:rFonts w:asciiTheme="minorHAnsi" w:hAnsiTheme="minorHAnsi" w:cstheme="minorHAnsi"/>
          <w:color w:val="auto"/>
          <w:sz w:val="22"/>
          <w:szCs w:val="22"/>
        </w:rPr>
        <w:t>JobCo</w:t>
      </w:r>
      <w:proofErr w:type="spellEnd"/>
      <w:r w:rsidRPr="00BB5B1B">
        <w:rPr>
          <w:rFonts w:asciiTheme="minorHAnsi" w:hAnsiTheme="minorHAnsi" w:cstheme="minorHAnsi"/>
          <w:color w:val="auto"/>
          <w:sz w:val="22"/>
          <w:szCs w:val="22"/>
        </w:rPr>
        <w:t>. or Workforce Australia Provider sites</w:t>
      </w:r>
    </w:p>
    <w:p w14:paraId="324D0899" w14:textId="77777777" w:rsidR="00880AD9" w:rsidRDefault="00880AD9" w:rsidP="00BB5B1B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0345CCF7" w14:textId="77777777" w:rsidR="00880AD9" w:rsidRDefault="00880AD9" w:rsidP="00BB5B1B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0B2EA624" w14:textId="11765273" w:rsidR="00AA4728" w:rsidRDefault="007A7A76" w:rsidP="00BB5B1B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8123D4">
        <w:rPr>
          <w:rFonts w:asciiTheme="minorHAnsi" w:hAnsiTheme="minorHAnsi" w:cstheme="minorHAnsi"/>
          <w:b/>
          <w:bCs/>
          <w:color w:val="365F91" w:themeColor="accent1" w:themeShade="BF"/>
        </w:rPr>
        <w:lastRenderedPageBreak/>
        <w:t>How can you benefit from EST?</w:t>
      </w:r>
    </w:p>
    <w:p w14:paraId="7B6391C4" w14:textId="3D719932" w:rsidR="00D00411" w:rsidRDefault="00D00411" w:rsidP="00BB5B1B">
      <w:pPr>
        <w:pStyle w:val="Default"/>
        <w:jc w:val="both"/>
        <w:rPr>
          <w:color w:val="auto"/>
          <w:sz w:val="22"/>
          <w:szCs w:val="22"/>
        </w:rPr>
      </w:pPr>
      <w:r w:rsidRPr="00BB5B1B">
        <w:rPr>
          <w:color w:val="auto"/>
          <w:sz w:val="22"/>
          <w:szCs w:val="22"/>
        </w:rPr>
        <w:t>At the end of EST, you will be able to use the most suitable techniques and strategies to seek and apply for work in your preferred industry.</w:t>
      </w:r>
    </w:p>
    <w:p w14:paraId="4A0ED82C" w14:textId="77777777" w:rsidR="007572F0" w:rsidRPr="00BB5B1B" w:rsidRDefault="007572F0" w:rsidP="00BB5B1B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6F3635" w:rsidRPr="00BB5B1B" w14:paraId="07AC6199" w14:textId="77777777" w:rsidTr="00BB5B1B">
        <w:trPr>
          <w:trHeight w:val="3955"/>
        </w:trPr>
        <w:tc>
          <w:tcPr>
            <w:tcW w:w="3397" w:type="dxa"/>
          </w:tcPr>
          <w:p w14:paraId="675C4595" w14:textId="6B41BC1C" w:rsidR="008A175E" w:rsidRPr="00BB5B1B" w:rsidRDefault="00D11084" w:rsidP="00D1108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Advanced j</w:t>
            </w:r>
            <w:r w:rsidR="008A175E" w:rsidRPr="00BB5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ob search tools and applying for </w:t>
            </w:r>
            <w:r w:rsidR="00EC56AD" w:rsidRPr="00BB5B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work.</w:t>
            </w:r>
          </w:p>
          <w:p w14:paraId="1AF1BF24" w14:textId="1BF255B6" w:rsidR="008A175E" w:rsidRPr="00BB5B1B" w:rsidRDefault="008C26C6" w:rsidP="008A175E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750C06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repare tailored 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Resume</w:t>
            </w:r>
            <w:r w:rsidR="00750C06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50C06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specific to your job/industry </w:t>
            </w:r>
          </w:p>
          <w:p w14:paraId="6494BB22" w14:textId="71CB92A2" w:rsidR="008C26C6" w:rsidRPr="00BB5B1B" w:rsidRDefault="008C26C6" w:rsidP="008A175E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750C06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ustomise </w:t>
            </w:r>
            <w:r w:rsidR="00F834E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job applications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and 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cover letter</w:t>
            </w:r>
            <w:r w:rsidR="00C15036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</w:p>
          <w:p w14:paraId="794EF2BB" w14:textId="52D431E4" w:rsidR="00A41DED" w:rsidRPr="00BB5B1B" w:rsidRDefault="008C26C6" w:rsidP="008A175E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</w:t>
            </w:r>
            <w:r w:rsidR="00F834E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he tools you need to respond to key selection 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criteria</w:t>
            </w:r>
          </w:p>
          <w:p w14:paraId="61F1F3CC" w14:textId="780CAAA1" w:rsidR="0089334D" w:rsidRPr="00BB5B1B" w:rsidRDefault="008C26C6" w:rsidP="008A175E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89334D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raft</w:t>
            </w: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ing</w:t>
            </w:r>
            <w:r w:rsidR="0089334D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professional emails</w:t>
            </w:r>
          </w:p>
          <w:p w14:paraId="5C29C82D" w14:textId="34B19C4C" w:rsidR="008A175E" w:rsidRPr="00BB5B1B" w:rsidRDefault="003E016A" w:rsidP="008A175E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Prepare for an in person and video (digital) </w:t>
            </w:r>
            <w:r w:rsidR="008A175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interview </w:t>
            </w:r>
          </w:p>
          <w:p w14:paraId="18ACE6E4" w14:textId="727E1D8F" w:rsidR="008A175E" w:rsidRPr="00BB5B1B" w:rsidRDefault="0089334D" w:rsidP="00BB5B1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Identified capabilities, interests, work readiness, preferred learning style/s, personal support needs and barriers define the basis for skill development/goals and realistic expectations</w:t>
            </w:r>
          </w:p>
        </w:tc>
        <w:tc>
          <w:tcPr>
            <w:tcW w:w="3544" w:type="dxa"/>
          </w:tcPr>
          <w:p w14:paraId="4B120CDF" w14:textId="378C7BB4" w:rsidR="00A41DED" w:rsidRPr="00BB5B1B" w:rsidRDefault="00D11084" w:rsidP="008A17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5B1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8A175E" w:rsidRPr="00BB5B1B">
              <w:rPr>
                <w:rFonts w:cstheme="minorHAnsi"/>
                <w:b/>
                <w:bCs/>
                <w:sz w:val="20"/>
                <w:szCs w:val="20"/>
              </w:rPr>
              <w:t xml:space="preserve">nderstanding the Digital </w:t>
            </w:r>
            <w:r w:rsidRPr="00BB5B1B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8A175E" w:rsidRPr="00BB5B1B">
              <w:rPr>
                <w:rFonts w:cstheme="minorHAnsi"/>
                <w:b/>
                <w:bCs/>
                <w:sz w:val="20"/>
                <w:szCs w:val="20"/>
              </w:rPr>
              <w:t>pplication process in the current job market</w:t>
            </w:r>
            <w:r w:rsidR="00D00411" w:rsidRPr="00BB5B1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3FD4FA9" w14:textId="5ED61874" w:rsidR="00F834EE" w:rsidRPr="00BB5B1B" w:rsidRDefault="00EC56AD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F834EE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ow to be shortlisted by Applicant Tracking software</w:t>
            </w:r>
          </w:p>
          <w:p w14:paraId="4C5C4C12" w14:textId="57B91293" w:rsidR="00F834EE" w:rsidRPr="00BB5B1B" w:rsidRDefault="00F834EE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Setting up LinkedIn</w:t>
            </w:r>
          </w:p>
          <w:p w14:paraId="720A76ED" w14:textId="1BC2110E" w:rsidR="0089334D" w:rsidRPr="00BB5B1B" w:rsidRDefault="0089334D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Personal branding, what it is, what it isn’t and how it can help you succeed in your career</w:t>
            </w:r>
          </w:p>
          <w:p w14:paraId="7F1514AF" w14:textId="3ABCD428" w:rsidR="0089334D" w:rsidRPr="00BB5B1B" w:rsidRDefault="008C26C6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Understand </w:t>
            </w:r>
            <w:r w:rsidR="0089334D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what your digital footprint reveals about you?</w:t>
            </w:r>
          </w:p>
          <w:p w14:paraId="499F7213" w14:textId="79CA0E85" w:rsidR="00A41DED" w:rsidRPr="00BB5B1B" w:rsidRDefault="00A94E82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Prepare for in person and virtual</w:t>
            </w:r>
            <w:r w:rsidR="00A41DED"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job interviews</w:t>
            </w:r>
          </w:p>
          <w:p w14:paraId="099B5E32" w14:textId="5EF6D6A8" w:rsidR="00A94E82" w:rsidRPr="00BB5B1B" w:rsidRDefault="00A94E82" w:rsidP="00A41DE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5B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Use technology relevant to entry-level employment opportunities </w:t>
            </w:r>
          </w:p>
          <w:p w14:paraId="3C227BBD" w14:textId="1BCE565C" w:rsidR="008A175E" w:rsidRPr="00BB5B1B" w:rsidRDefault="00A94E82" w:rsidP="000A655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BB5B1B">
              <w:rPr>
                <w:rFonts w:cstheme="minorHAnsi"/>
                <w:sz w:val="20"/>
                <w:szCs w:val="20"/>
              </w:rPr>
              <w:t>c</w:t>
            </w:r>
            <w:r w:rsidR="003E6FC2" w:rsidRPr="00BB5B1B">
              <w:rPr>
                <w:rFonts w:cstheme="minorHAnsi"/>
                <w:sz w:val="20"/>
                <w:szCs w:val="20"/>
              </w:rPr>
              <w:t xml:space="preserve">omplete online psychometric and/or aptitude screening </w:t>
            </w:r>
            <w:r w:rsidR="000A655C" w:rsidRPr="00BB5B1B">
              <w:rPr>
                <w:rFonts w:cstheme="minorHAnsi"/>
                <w:sz w:val="20"/>
                <w:szCs w:val="20"/>
              </w:rPr>
              <w:t xml:space="preserve">tests </w:t>
            </w:r>
          </w:p>
        </w:tc>
        <w:tc>
          <w:tcPr>
            <w:tcW w:w="2835" w:type="dxa"/>
          </w:tcPr>
          <w:p w14:paraId="146EDFBA" w14:textId="27E1146A" w:rsidR="008A175E" w:rsidRPr="00BB5B1B" w:rsidRDefault="00D11084" w:rsidP="008A17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5B1B">
              <w:rPr>
                <w:rFonts w:cstheme="minorHAnsi"/>
                <w:b/>
                <w:bCs/>
                <w:sz w:val="20"/>
                <w:szCs w:val="20"/>
              </w:rPr>
              <w:t>Employer expectations and the current labour market</w:t>
            </w:r>
          </w:p>
          <w:p w14:paraId="3B769150" w14:textId="7DD477E4" w:rsidR="0089334D" w:rsidRPr="00BB5B1B" w:rsidRDefault="00750C06" w:rsidP="008A1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B5B1B">
              <w:rPr>
                <w:rFonts w:cstheme="minorHAnsi"/>
                <w:sz w:val="20"/>
                <w:szCs w:val="20"/>
              </w:rPr>
              <w:t>De</w:t>
            </w:r>
            <w:r w:rsidR="0089334D" w:rsidRPr="00BB5B1B">
              <w:rPr>
                <w:rFonts w:cstheme="minorHAnsi"/>
                <w:sz w:val="20"/>
                <w:szCs w:val="20"/>
              </w:rPr>
              <w:t xml:space="preserve">velop a career profile using a Career Pathway Plan (CPP). </w:t>
            </w:r>
          </w:p>
          <w:p w14:paraId="0988B8D4" w14:textId="69A430A8" w:rsidR="0089334D" w:rsidRPr="00BB5B1B" w:rsidRDefault="00750C06" w:rsidP="008A1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B5B1B">
              <w:rPr>
                <w:rFonts w:cstheme="minorHAnsi"/>
                <w:sz w:val="20"/>
                <w:szCs w:val="20"/>
              </w:rPr>
              <w:t>I</w:t>
            </w:r>
            <w:r w:rsidR="0089334D" w:rsidRPr="00BB5B1B">
              <w:rPr>
                <w:rFonts w:cstheme="minorHAnsi"/>
                <w:sz w:val="20"/>
                <w:szCs w:val="20"/>
              </w:rPr>
              <w:t>dentify your work-related strengths, aptitudes and ideal job setting to support career interests.</w:t>
            </w:r>
          </w:p>
          <w:p w14:paraId="38B6DD16" w14:textId="61164CB7" w:rsidR="003E016A" w:rsidRPr="00BB5B1B" w:rsidRDefault="003E016A" w:rsidP="008A1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B5B1B">
              <w:rPr>
                <w:rFonts w:cstheme="minorHAnsi"/>
                <w:sz w:val="20"/>
                <w:szCs w:val="20"/>
              </w:rPr>
              <w:t>Understand the duties, requirements, career prospects and Employer expectations of your industry</w:t>
            </w:r>
          </w:p>
          <w:p w14:paraId="11F1E35F" w14:textId="3B1367B3" w:rsidR="008A175E" w:rsidRPr="00BB5B1B" w:rsidRDefault="003E016A" w:rsidP="00BB5B1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B5B1B">
              <w:rPr>
                <w:rFonts w:cstheme="minorHAnsi"/>
                <w:sz w:val="20"/>
                <w:szCs w:val="20"/>
              </w:rPr>
              <w:t>U</w:t>
            </w:r>
            <w:r w:rsidR="008A175E" w:rsidRPr="00BB5B1B">
              <w:rPr>
                <w:rFonts w:cstheme="minorHAnsi"/>
                <w:sz w:val="20"/>
                <w:szCs w:val="20"/>
              </w:rPr>
              <w:t>nderstand employer expectations</w:t>
            </w:r>
          </w:p>
        </w:tc>
      </w:tr>
    </w:tbl>
    <w:p w14:paraId="77C33798" w14:textId="37AE890D" w:rsidR="008A175E" w:rsidRDefault="008A175E" w:rsidP="00531F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6AB2DC49" w14:textId="6A7E44A0" w:rsidR="00730CE2" w:rsidRPr="003E016A" w:rsidRDefault="00730CE2" w:rsidP="00BB5B1B">
      <w:pPr>
        <w:pStyle w:val="Default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3E016A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Links </w:t>
      </w:r>
      <w:r w:rsidR="005C50D7" w:rsidRPr="003E016A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to E</w:t>
      </w:r>
      <w:r w:rsidRPr="003E016A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mployers</w:t>
      </w:r>
      <w:r w:rsidR="006F3635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:</w:t>
      </w:r>
    </w:p>
    <w:p w14:paraId="40B47E3F" w14:textId="77777777" w:rsidR="007572F0" w:rsidRDefault="007572F0" w:rsidP="00BB5B1B">
      <w:pPr>
        <w:pStyle w:val="Defaul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58B55273" w14:textId="74FC9438" w:rsidR="00C3462C" w:rsidRPr="005C50D7" w:rsidRDefault="00D934F9" w:rsidP="00BB5B1B">
      <w:pPr>
        <w:pStyle w:val="Defaul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proofErr w:type="spellStart"/>
      <w:r w:rsidRPr="005C50D7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JobCo</w:t>
      </w:r>
      <w:proofErr w:type="spellEnd"/>
      <w:r w:rsidRPr="005C50D7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. has well established links with employers, working to achieve employment outcomes for you</w:t>
      </w:r>
      <w:r w:rsidR="005C50D7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t</w:t>
      </w:r>
      <w:r w:rsidRPr="005C50D7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hrough a combination of direct engagement activities during EST</w:t>
      </w:r>
      <w:r w:rsidR="00730CE2" w:rsidRPr="005C50D7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such as</w:t>
      </w:r>
    </w:p>
    <w:p w14:paraId="764F1C91" w14:textId="16EB96E7" w:rsidR="00730CE2" w:rsidRPr="005C50D7" w:rsidRDefault="00730CE2" w:rsidP="00BB5B1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72665D" w14:textId="5F2408FE" w:rsidR="00E00E54" w:rsidRPr="00340694" w:rsidRDefault="0039004A" w:rsidP="00BB5B1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>Industry Awareness Experiences</w:t>
      </w:r>
      <w:r w:rsidR="00E00E54" w:rsidRPr="003406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0CE2" w:rsidRPr="00340694">
        <w:rPr>
          <w:rFonts w:asciiTheme="minorHAnsi" w:hAnsiTheme="minorHAnsi" w:cstheme="minorHAnsi"/>
          <w:color w:val="auto"/>
          <w:sz w:val="22"/>
          <w:szCs w:val="22"/>
        </w:rPr>
        <w:t xml:space="preserve">with </w:t>
      </w:r>
      <w:r w:rsidR="00730CE2">
        <w:rPr>
          <w:rFonts w:asciiTheme="minorHAnsi" w:hAnsiTheme="minorHAnsi" w:cstheme="minorHAnsi"/>
          <w:color w:val="auto"/>
          <w:sz w:val="22"/>
          <w:szCs w:val="22"/>
        </w:rPr>
        <w:t xml:space="preserve">partner Employers </w:t>
      </w:r>
      <w:r w:rsidR="007A766A">
        <w:rPr>
          <w:rFonts w:asciiTheme="minorHAnsi" w:hAnsiTheme="minorHAnsi" w:cstheme="minorHAnsi"/>
          <w:color w:val="auto"/>
          <w:sz w:val="22"/>
          <w:szCs w:val="22"/>
        </w:rPr>
        <w:t xml:space="preserve">will </w:t>
      </w:r>
      <w:r w:rsidR="00730CE2">
        <w:rPr>
          <w:rFonts w:asciiTheme="minorHAnsi" w:hAnsiTheme="minorHAnsi" w:cstheme="minorHAnsi"/>
          <w:color w:val="auto"/>
          <w:sz w:val="22"/>
          <w:szCs w:val="22"/>
        </w:rPr>
        <w:t xml:space="preserve">give you </w:t>
      </w:r>
      <w:r w:rsidR="005C50D7">
        <w:rPr>
          <w:rFonts w:asciiTheme="minorHAnsi" w:hAnsiTheme="minorHAnsi" w:cstheme="minorHAnsi"/>
          <w:color w:val="auto"/>
          <w:sz w:val="22"/>
          <w:szCs w:val="22"/>
        </w:rPr>
        <w:t xml:space="preserve">access to </w:t>
      </w:r>
      <w:r w:rsidR="007A766A">
        <w:rPr>
          <w:rFonts w:asciiTheme="minorHAnsi" w:hAnsiTheme="minorHAnsi" w:cstheme="minorHAnsi"/>
          <w:color w:val="auto"/>
          <w:sz w:val="22"/>
          <w:szCs w:val="22"/>
        </w:rPr>
        <w:t xml:space="preserve">their </w:t>
      </w:r>
      <w:r w:rsidR="00E00E54" w:rsidRPr="00340694">
        <w:rPr>
          <w:rFonts w:asciiTheme="minorHAnsi" w:hAnsiTheme="minorHAnsi" w:cstheme="minorHAnsi"/>
          <w:color w:val="auto"/>
          <w:sz w:val="22"/>
          <w:szCs w:val="22"/>
        </w:rPr>
        <w:t>vacancies</w:t>
      </w:r>
      <w:r w:rsidR="00F14D9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12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5A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766A">
        <w:rPr>
          <w:rFonts w:asciiTheme="minorHAnsi" w:hAnsiTheme="minorHAnsi" w:cstheme="minorHAnsi"/>
          <w:color w:val="auto"/>
          <w:sz w:val="22"/>
          <w:szCs w:val="22"/>
        </w:rPr>
        <w:t>Industry</w:t>
      </w:r>
      <w:r w:rsidR="005C50D7">
        <w:rPr>
          <w:rFonts w:asciiTheme="minorHAnsi" w:hAnsiTheme="minorHAnsi" w:cstheme="minorHAnsi"/>
          <w:color w:val="auto"/>
          <w:sz w:val="22"/>
          <w:szCs w:val="22"/>
        </w:rPr>
        <w:t xml:space="preserve"> experiences </w:t>
      </w:r>
      <w:r w:rsidR="00EA5A28">
        <w:rPr>
          <w:rFonts w:asciiTheme="minorHAnsi" w:hAnsiTheme="minorHAnsi" w:cstheme="minorHAnsi"/>
          <w:color w:val="auto"/>
          <w:sz w:val="22"/>
          <w:szCs w:val="22"/>
        </w:rPr>
        <w:t>may include E</w:t>
      </w:r>
      <w:r w:rsidR="00E00E54" w:rsidRPr="00340694">
        <w:rPr>
          <w:rFonts w:asciiTheme="minorHAnsi" w:hAnsiTheme="minorHAnsi" w:cstheme="minorHAnsi"/>
          <w:color w:val="auto"/>
          <w:sz w:val="22"/>
          <w:szCs w:val="22"/>
        </w:rPr>
        <w:t>mployer driven mini job fairs to address local skills shortages</w:t>
      </w:r>
      <w:r w:rsidR="007572F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00E54" w:rsidRPr="003406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A0ED4BF" w14:textId="6A97BAFA" w:rsidR="00EE1DF7" w:rsidRPr="002C7327" w:rsidRDefault="00EE1DF7" w:rsidP="00EE1DF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C946DE" w14:textId="4AE1C794" w:rsidR="00851FF3" w:rsidRPr="007E5721" w:rsidRDefault="00851FF3" w:rsidP="002066C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Links to </w:t>
      </w:r>
      <w:r w:rsidR="006F3635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pprenticeships and </w:t>
      </w:r>
      <w:r w:rsidR="006F3635"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>raineeships:</w:t>
      </w:r>
    </w:p>
    <w:p w14:paraId="5582497D" w14:textId="2A6BB2B5" w:rsidR="0030129F" w:rsidRPr="0023315F" w:rsidRDefault="005C50D7" w:rsidP="002066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An </w:t>
      </w:r>
      <w:r w:rsidR="00DE59A2" w:rsidRPr="00DE59A2">
        <w:rPr>
          <w:rFonts w:asciiTheme="minorHAnsi" w:hAnsiTheme="minorHAnsi" w:cstheme="minorHAnsi"/>
          <w:color w:val="auto"/>
          <w:sz w:val="22"/>
          <w:szCs w:val="22"/>
        </w:rPr>
        <w:t>apprenticeship or traineeship is a great way to get a head start in a chosen career or to retrain for the career you have always wanted</w:t>
      </w:r>
      <w:r w:rsidR="0035167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408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1130">
        <w:rPr>
          <w:rFonts w:asciiTheme="minorHAnsi" w:hAnsiTheme="minorHAnsi" w:cstheme="minorHAnsi"/>
          <w:color w:val="auto"/>
          <w:sz w:val="22"/>
          <w:szCs w:val="22"/>
        </w:rPr>
        <w:t xml:space="preserve">whilst obtaining </w:t>
      </w:r>
      <w:r w:rsidR="00C40899" w:rsidRPr="00C40899">
        <w:rPr>
          <w:rFonts w:asciiTheme="minorHAnsi" w:hAnsiTheme="minorHAnsi" w:cstheme="minorHAnsi"/>
          <w:color w:val="auto"/>
          <w:sz w:val="22"/>
          <w:szCs w:val="22"/>
        </w:rPr>
        <w:t xml:space="preserve">a nationally recognised qualification and on-the-job experience. </w:t>
      </w:r>
      <w:r w:rsidR="00065B9D">
        <w:rPr>
          <w:rFonts w:asciiTheme="minorHAnsi" w:hAnsiTheme="minorHAnsi" w:cstheme="minorHAnsi"/>
          <w:color w:val="auto"/>
          <w:sz w:val="22"/>
          <w:szCs w:val="22"/>
        </w:rPr>
        <w:t xml:space="preserve">Apprenticeships and Traineeships </w:t>
      </w:r>
      <w:r w:rsidR="00C40899" w:rsidRPr="00C40899">
        <w:rPr>
          <w:rFonts w:asciiTheme="minorHAnsi" w:hAnsiTheme="minorHAnsi" w:cstheme="minorHAnsi"/>
          <w:color w:val="auto"/>
          <w:sz w:val="22"/>
          <w:szCs w:val="22"/>
        </w:rPr>
        <w:t xml:space="preserve">can be completed </w:t>
      </w:r>
      <w:r w:rsidR="002F401C">
        <w:rPr>
          <w:rFonts w:asciiTheme="minorHAnsi" w:hAnsiTheme="minorHAnsi" w:cstheme="minorHAnsi"/>
          <w:color w:val="auto"/>
          <w:sz w:val="22"/>
          <w:szCs w:val="22"/>
        </w:rPr>
        <w:t xml:space="preserve">on a </w:t>
      </w:r>
      <w:r w:rsidR="00C40899" w:rsidRPr="00C40899">
        <w:rPr>
          <w:rFonts w:asciiTheme="minorHAnsi" w:hAnsiTheme="minorHAnsi" w:cstheme="minorHAnsi"/>
          <w:color w:val="auto"/>
          <w:sz w:val="22"/>
          <w:szCs w:val="22"/>
        </w:rPr>
        <w:t>full-time</w:t>
      </w:r>
      <w:r w:rsidR="00797200">
        <w:rPr>
          <w:rFonts w:asciiTheme="minorHAnsi" w:hAnsiTheme="minorHAnsi" w:cstheme="minorHAnsi"/>
          <w:color w:val="auto"/>
          <w:sz w:val="22"/>
          <w:szCs w:val="22"/>
        </w:rPr>
        <w:t xml:space="preserve"> or </w:t>
      </w:r>
      <w:r w:rsidR="00C40899" w:rsidRPr="0023315F">
        <w:rPr>
          <w:rFonts w:asciiTheme="minorHAnsi" w:hAnsiTheme="minorHAnsi" w:cstheme="minorHAnsi"/>
          <w:color w:val="auto"/>
          <w:sz w:val="22"/>
          <w:szCs w:val="22"/>
        </w:rPr>
        <w:t>part-time</w:t>
      </w:r>
      <w:r w:rsidR="002F401C">
        <w:rPr>
          <w:rFonts w:asciiTheme="minorHAnsi" w:hAnsiTheme="minorHAnsi" w:cstheme="minorHAnsi"/>
          <w:color w:val="auto"/>
          <w:sz w:val="22"/>
          <w:szCs w:val="22"/>
        </w:rPr>
        <w:t xml:space="preserve"> basis</w:t>
      </w:r>
      <w:r w:rsidR="00C40899" w:rsidRPr="0023315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9AC2FE" w14:textId="6330F0EF" w:rsidR="001F750C" w:rsidRPr="007E5721" w:rsidRDefault="001F750C" w:rsidP="002066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BEDC10" w14:textId="4773CCFE" w:rsidR="00AD4361" w:rsidRPr="007E5721" w:rsidRDefault="00AD4361" w:rsidP="002066C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5721">
        <w:rPr>
          <w:rFonts w:asciiTheme="minorHAnsi" w:hAnsiTheme="minorHAnsi" w:cstheme="minorHAnsi"/>
          <w:b/>
          <w:bCs/>
          <w:color w:val="auto"/>
          <w:sz w:val="22"/>
          <w:szCs w:val="22"/>
        </w:rPr>
        <w:t>Feedback and Review</w:t>
      </w:r>
    </w:p>
    <w:p w14:paraId="420AEF8E" w14:textId="3BE77393" w:rsidR="00701FD9" w:rsidRPr="00701FD9" w:rsidRDefault="00701FD9" w:rsidP="002066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1FD9">
        <w:rPr>
          <w:rFonts w:asciiTheme="minorHAnsi" w:hAnsiTheme="minorHAnsi" w:cstheme="minorHAnsi"/>
          <w:color w:val="auto"/>
          <w:sz w:val="22"/>
          <w:szCs w:val="22"/>
        </w:rPr>
        <w:t>Our aim is to deliver the training program in a learning environment that is nurturing, supportive and enjoyable, and focussed on the participant’s success in their immediate and long-term career goals.</w:t>
      </w:r>
    </w:p>
    <w:p w14:paraId="15F244A2" w14:textId="0DD41E93" w:rsidR="00AD4361" w:rsidRPr="007E5721" w:rsidRDefault="00AD4361" w:rsidP="002066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E5721">
        <w:rPr>
          <w:rFonts w:asciiTheme="minorHAnsi" w:hAnsiTheme="minorHAnsi" w:cstheme="minorHAnsi"/>
          <w:color w:val="auto"/>
          <w:sz w:val="22"/>
          <w:szCs w:val="22"/>
        </w:rPr>
        <w:t>JobCo</w:t>
      </w:r>
      <w:proofErr w:type="spellEnd"/>
      <w:r w:rsidRPr="007E572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B6966">
        <w:rPr>
          <w:rFonts w:asciiTheme="minorHAnsi" w:hAnsiTheme="minorHAnsi" w:cstheme="minorHAnsi"/>
          <w:color w:val="auto"/>
          <w:sz w:val="22"/>
          <w:szCs w:val="22"/>
        </w:rPr>
        <w:t xml:space="preserve">welcomes your </w:t>
      </w:r>
      <w:r w:rsidRPr="007E5721">
        <w:rPr>
          <w:rFonts w:asciiTheme="minorHAnsi" w:hAnsiTheme="minorHAnsi" w:cstheme="minorHAnsi"/>
          <w:color w:val="auto"/>
          <w:sz w:val="22"/>
          <w:szCs w:val="22"/>
        </w:rPr>
        <w:t>feedback</w:t>
      </w:r>
      <w:r w:rsidR="00EB69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5721">
        <w:rPr>
          <w:rFonts w:asciiTheme="minorHAnsi" w:hAnsiTheme="minorHAnsi" w:cstheme="minorHAnsi"/>
          <w:color w:val="auto"/>
          <w:sz w:val="22"/>
          <w:szCs w:val="22"/>
        </w:rPr>
        <w:t>which is used to improve our service and product provision.</w:t>
      </w:r>
    </w:p>
    <w:p w14:paraId="498DECFD" w14:textId="3126ACE7" w:rsidR="00AD4361" w:rsidRDefault="00AD4361" w:rsidP="002066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07C462" w14:textId="0220D7AF" w:rsidR="00F43679" w:rsidRPr="008C6715" w:rsidRDefault="00E50DC5" w:rsidP="009311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50DC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Contact us for upcoming EST training program courses or more information:</w:t>
      </w:r>
      <w:r w:rsidR="00A610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43679" w:rsidRPr="008C6715">
        <w:rPr>
          <w:rFonts w:asciiTheme="minorHAnsi" w:hAnsiTheme="minorHAnsi" w:cstheme="minorHAnsi"/>
          <w:color w:val="auto"/>
          <w:sz w:val="22"/>
          <w:szCs w:val="22"/>
        </w:rPr>
        <w:t xml:space="preserve">Please speak to one of our friendly staff for more information about the dates of </w:t>
      </w:r>
      <w:r w:rsidR="00C83069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F43679" w:rsidRPr="008C6715">
        <w:rPr>
          <w:rFonts w:asciiTheme="minorHAnsi" w:hAnsiTheme="minorHAnsi" w:cstheme="minorHAnsi"/>
          <w:color w:val="auto"/>
          <w:sz w:val="22"/>
          <w:szCs w:val="22"/>
        </w:rPr>
        <w:t>next EST course or information session</w:t>
      </w:r>
      <w:r w:rsidR="0093113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2DC927E" w14:textId="50D16563" w:rsidR="00150CC0" w:rsidRPr="00D01F2A" w:rsidRDefault="00931130" w:rsidP="00931130">
      <w:pPr>
        <w:pStyle w:val="Default"/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Simone Byrne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Tel: 9326 0322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Mob: 0477 535 587</w:t>
      </w:r>
      <w:r w:rsidR="009533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5335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Email:  </w:t>
      </w:r>
      <w:hyperlink r:id="rId7" w:history="1">
        <w:r w:rsidRPr="00BA34A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est@jobco.com.au</w:t>
        </w:r>
      </w:hyperlink>
    </w:p>
    <w:sectPr w:rsidR="00150CC0" w:rsidRPr="00D01F2A" w:rsidSect="002066C0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6C05" w14:textId="77777777" w:rsidR="0013769B" w:rsidRDefault="0013769B" w:rsidP="001F4B94">
      <w:pPr>
        <w:spacing w:after="0" w:line="240" w:lineRule="auto"/>
      </w:pPr>
      <w:r>
        <w:separator/>
      </w:r>
    </w:p>
  </w:endnote>
  <w:endnote w:type="continuationSeparator" w:id="0">
    <w:p w14:paraId="2CECD3DD" w14:textId="77777777" w:rsidR="0013769B" w:rsidRDefault="0013769B" w:rsidP="001F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58C5" w14:textId="77777777" w:rsidR="00BB5B1B" w:rsidRDefault="00BB5B1B" w:rsidP="000A43A7">
    <w:pPr>
      <w:pStyle w:val="Footer"/>
      <w:tabs>
        <w:tab w:val="clear" w:pos="4513"/>
        <w:tab w:val="clear" w:pos="9026"/>
        <w:tab w:val="center" w:pos="4962"/>
        <w:tab w:val="right" w:pos="9923"/>
      </w:tabs>
      <w:ind w:left="-284"/>
      <w:rPr>
        <w:rFonts w:ascii="Arial" w:eastAsia="Times New Roman" w:hAnsi="Arial" w:cs="Arial"/>
        <w:noProof/>
        <w:sz w:val="16"/>
        <w:szCs w:val="16"/>
      </w:rPr>
    </w:pPr>
  </w:p>
  <w:p w14:paraId="511AB109" w14:textId="3BEDBCAB" w:rsidR="000255C6" w:rsidRPr="000255C6" w:rsidRDefault="000A43A7" w:rsidP="000A43A7">
    <w:pPr>
      <w:pStyle w:val="Footer"/>
      <w:tabs>
        <w:tab w:val="clear" w:pos="4513"/>
        <w:tab w:val="clear" w:pos="9026"/>
        <w:tab w:val="center" w:pos="4962"/>
        <w:tab w:val="right" w:pos="9923"/>
      </w:tabs>
      <w:ind w:left="-284"/>
      <w:rPr>
        <w:rFonts w:ascii="Arial" w:eastAsia="Times New Roman" w:hAnsi="Arial" w:cs="Arial"/>
        <w:noProof/>
        <w:color w:val="808080" w:themeColor="background1" w:themeShade="80"/>
        <w:sz w:val="16"/>
        <w:szCs w:val="16"/>
      </w:rPr>
    </w:pPr>
    <w:r w:rsidRPr="00D05224">
      <w:rPr>
        <w:rFonts w:ascii="Arial" w:eastAsia="Times New Roman" w:hAnsi="Arial" w:cs="Arial"/>
        <w:noProof/>
        <w:sz w:val="16"/>
        <w:szCs w:val="16"/>
      </w:rPr>
      <w:t>EST-</w:t>
    </w:r>
    <w:r w:rsidR="00D01F2A" w:rsidRPr="00D05224">
      <w:rPr>
        <w:rFonts w:ascii="Arial" w:eastAsia="Times New Roman" w:hAnsi="Arial" w:cs="Arial"/>
        <w:noProof/>
        <w:sz w:val="16"/>
        <w:szCs w:val="16"/>
      </w:rPr>
      <w:t>MANUAL</w:t>
    </w:r>
    <w:r w:rsidRPr="00D05224">
      <w:rPr>
        <w:rFonts w:ascii="Arial" w:eastAsia="Times New Roman" w:hAnsi="Arial" w:cs="Arial"/>
        <w:noProof/>
        <w:sz w:val="16"/>
        <w:szCs w:val="16"/>
      </w:rPr>
      <w:t xml:space="preserve">-SDP Block </w:t>
    </w:r>
    <w:r w:rsidR="00880AD9">
      <w:rPr>
        <w:rFonts w:ascii="Arial" w:eastAsia="Times New Roman" w:hAnsi="Arial" w:cs="Arial"/>
        <w:noProof/>
        <w:sz w:val="16"/>
        <w:szCs w:val="16"/>
      </w:rPr>
      <w:t>2</w:t>
    </w:r>
    <w:r w:rsidRPr="00D05224">
      <w:rPr>
        <w:rFonts w:ascii="Arial" w:eastAsia="Times New Roman" w:hAnsi="Arial" w:cs="Arial"/>
        <w:noProof/>
        <w:sz w:val="16"/>
        <w:szCs w:val="16"/>
      </w:rPr>
      <w:t xml:space="preserve"> </w:t>
    </w:r>
    <w:r w:rsidR="00016447" w:rsidRPr="00D05224">
      <w:rPr>
        <w:rFonts w:ascii="Arial" w:eastAsia="Times New Roman" w:hAnsi="Arial" w:cs="Arial"/>
        <w:noProof/>
        <w:sz w:val="16"/>
        <w:szCs w:val="16"/>
      </w:rPr>
      <w:t xml:space="preserve">– Participant </w:t>
    </w:r>
    <w:r w:rsidRPr="00D05224">
      <w:rPr>
        <w:rFonts w:ascii="Arial" w:eastAsia="Times New Roman" w:hAnsi="Arial" w:cs="Arial"/>
        <w:noProof/>
        <w:sz w:val="16"/>
        <w:szCs w:val="16"/>
      </w:rPr>
      <w:t>v</w:t>
    </w:r>
    <w:r w:rsidR="007572F0">
      <w:rPr>
        <w:rFonts w:ascii="Arial" w:eastAsia="Times New Roman" w:hAnsi="Arial" w:cs="Arial"/>
        <w:noProof/>
        <w:sz w:val="16"/>
        <w:szCs w:val="16"/>
      </w:rPr>
      <w:t>3</w:t>
    </w:r>
    <w:r w:rsidRPr="00D05224">
      <w:rPr>
        <w:rFonts w:ascii="Arial" w:eastAsia="Times New Roman" w:hAnsi="Arial" w:cs="Arial"/>
        <w:noProof/>
        <w:sz w:val="16"/>
        <w:szCs w:val="16"/>
      </w:rPr>
      <w:t xml:space="preserve"> (approved </w:t>
    </w:r>
    <w:r w:rsidR="00C83FEB">
      <w:rPr>
        <w:rFonts w:ascii="Arial" w:eastAsia="Times New Roman" w:hAnsi="Arial" w:cs="Arial"/>
        <w:noProof/>
        <w:sz w:val="16"/>
        <w:szCs w:val="16"/>
      </w:rPr>
      <w:t>23</w:t>
    </w:r>
    <w:r w:rsidRPr="00D05224">
      <w:rPr>
        <w:rFonts w:ascii="Arial" w:eastAsia="Times New Roman" w:hAnsi="Arial" w:cs="Arial"/>
        <w:noProof/>
        <w:sz w:val="16"/>
        <w:szCs w:val="16"/>
      </w:rPr>
      <w:t>/</w:t>
    </w:r>
    <w:r w:rsidR="00C83FEB">
      <w:rPr>
        <w:rFonts w:ascii="Arial" w:eastAsia="Times New Roman" w:hAnsi="Arial" w:cs="Arial"/>
        <w:noProof/>
        <w:sz w:val="16"/>
        <w:szCs w:val="16"/>
      </w:rPr>
      <w:t>11</w:t>
    </w:r>
    <w:r w:rsidRPr="00D05224">
      <w:rPr>
        <w:rFonts w:ascii="Arial" w:eastAsia="Times New Roman" w:hAnsi="Arial" w:cs="Arial"/>
        <w:noProof/>
        <w:sz w:val="16"/>
        <w:szCs w:val="16"/>
      </w:rPr>
      <w:t>/</w:t>
    </w:r>
    <w:r w:rsidR="00C83FEB">
      <w:rPr>
        <w:rFonts w:ascii="Arial" w:eastAsia="Times New Roman" w:hAnsi="Arial" w:cs="Arial"/>
        <w:noProof/>
        <w:sz w:val="16"/>
        <w:szCs w:val="16"/>
      </w:rPr>
      <w:t>22</w:t>
    </w:r>
    <w:r w:rsidRPr="00D05224">
      <w:rPr>
        <w:rFonts w:ascii="Arial" w:eastAsia="Times New Roman" w:hAnsi="Arial" w:cs="Arial"/>
        <w:noProof/>
        <w:sz w:val="16"/>
        <w:szCs w:val="16"/>
      </w:rPr>
      <w:t>)</w:t>
    </w:r>
    <w:r w:rsidRPr="00D05224">
      <w:rPr>
        <w:rFonts w:ascii="Arial" w:eastAsia="Times New Roman" w:hAnsi="Arial" w:cs="Arial"/>
        <w:noProof/>
        <w:sz w:val="16"/>
        <w:szCs w:val="16"/>
      </w:rPr>
      <w:tab/>
    </w:r>
    <w:r w:rsidRPr="00D05224">
      <w:rPr>
        <w:rFonts w:ascii="Arial" w:eastAsia="Times New Roman" w:hAnsi="Arial" w:cs="Arial"/>
        <w:noProof/>
        <w:sz w:val="16"/>
        <w:szCs w:val="16"/>
      </w:rPr>
      <w:tab/>
    </w:r>
    <w:r w:rsidR="000255C6" w:rsidRPr="00D05224">
      <w:rPr>
        <w:rFonts w:ascii="Arial" w:eastAsia="Times New Roman" w:hAnsi="Arial" w:cs="Arial"/>
        <w:noProof/>
        <w:sz w:val="16"/>
        <w:szCs w:val="16"/>
      </w:rPr>
      <w:t xml:space="preserve">Page </w: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begin"/>
    </w:r>
    <w:r w:rsidR="000255C6" w:rsidRPr="00D05224">
      <w:rPr>
        <w:rFonts w:ascii="Arial" w:eastAsia="Times New Roman" w:hAnsi="Arial" w:cs="Arial"/>
        <w:noProof/>
        <w:sz w:val="16"/>
        <w:szCs w:val="16"/>
      </w:rPr>
      <w:instrText xml:space="preserve"> PAGE </w:instrTex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separate"/>
    </w:r>
    <w:r w:rsidR="000255C6" w:rsidRPr="00D05224">
      <w:rPr>
        <w:rFonts w:ascii="Arial" w:eastAsia="Times New Roman" w:hAnsi="Arial" w:cs="Arial"/>
        <w:noProof/>
        <w:sz w:val="16"/>
        <w:szCs w:val="16"/>
      </w:rPr>
      <w:t>4</w: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end"/>
    </w:r>
    <w:r w:rsidR="000255C6" w:rsidRPr="00D05224">
      <w:rPr>
        <w:rFonts w:ascii="Arial" w:eastAsia="Times New Roman" w:hAnsi="Arial" w:cs="Arial"/>
        <w:noProof/>
        <w:sz w:val="16"/>
        <w:szCs w:val="16"/>
      </w:rPr>
      <w:t xml:space="preserve"> of </w: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begin"/>
    </w:r>
    <w:r w:rsidR="000255C6" w:rsidRPr="00D05224">
      <w:rPr>
        <w:rFonts w:ascii="Arial" w:eastAsia="Times New Roman" w:hAnsi="Arial" w:cs="Arial"/>
        <w:noProof/>
        <w:sz w:val="16"/>
        <w:szCs w:val="16"/>
      </w:rPr>
      <w:instrText xml:space="preserve"> NUMPAGES  </w:instrTex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separate"/>
    </w:r>
    <w:r w:rsidR="000255C6" w:rsidRPr="00D05224">
      <w:rPr>
        <w:rFonts w:ascii="Arial" w:eastAsia="Times New Roman" w:hAnsi="Arial" w:cs="Arial"/>
        <w:noProof/>
        <w:sz w:val="16"/>
        <w:szCs w:val="16"/>
      </w:rPr>
      <w:t>6</w:t>
    </w:r>
    <w:r w:rsidR="000255C6" w:rsidRPr="00D05224">
      <w:rPr>
        <w:rFonts w:ascii="Arial" w:eastAsia="Times New Roman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02DA" w14:textId="77777777" w:rsidR="0013769B" w:rsidRDefault="0013769B" w:rsidP="001F4B94">
      <w:pPr>
        <w:spacing w:after="0" w:line="240" w:lineRule="auto"/>
      </w:pPr>
      <w:r>
        <w:separator/>
      </w:r>
    </w:p>
  </w:footnote>
  <w:footnote w:type="continuationSeparator" w:id="0">
    <w:p w14:paraId="7BC08EA5" w14:textId="77777777" w:rsidR="0013769B" w:rsidRDefault="0013769B" w:rsidP="001F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FFA5" w14:textId="6C7C6095" w:rsidR="00413C92" w:rsidRDefault="00992F28" w:rsidP="0030308E">
    <w:pPr>
      <w:pStyle w:val="Header"/>
      <w:tabs>
        <w:tab w:val="clear" w:pos="4513"/>
        <w:tab w:val="clear" w:pos="9026"/>
        <w:tab w:val="left" w:pos="3181"/>
        <w:tab w:val="left" w:pos="3600"/>
        <w:tab w:val="left" w:pos="4320"/>
        <w:tab w:val="left" w:pos="5040"/>
        <w:tab w:val="left" w:pos="5715"/>
        <w:tab w:val="left" w:pos="8175"/>
      </w:tabs>
      <w:rPr>
        <w:i/>
        <w:iCs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7DA5DDA" wp14:editId="03A44045">
          <wp:simplePos x="0" y="0"/>
          <wp:positionH relativeFrom="margin">
            <wp:posOffset>4337686</wp:posOffset>
          </wp:positionH>
          <wp:positionV relativeFrom="paragraph">
            <wp:posOffset>-2540</wp:posOffset>
          </wp:positionV>
          <wp:extent cx="1531842" cy="98234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72" cy="983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854904" wp14:editId="61051839">
          <wp:simplePos x="0" y="0"/>
          <wp:positionH relativeFrom="margin">
            <wp:posOffset>2127885</wp:posOffset>
          </wp:positionH>
          <wp:positionV relativeFrom="paragraph">
            <wp:posOffset>121286</wp:posOffset>
          </wp:positionV>
          <wp:extent cx="1552574" cy="81915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84" cy="820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8E">
      <w:rPr>
        <w:i/>
        <w:iCs/>
        <w:noProof/>
      </w:rPr>
      <w:drawing>
        <wp:inline distT="0" distB="0" distL="0" distR="0" wp14:anchorId="3F3E778E" wp14:editId="1424B3D1">
          <wp:extent cx="1457325" cy="1284537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229" cy="129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C2A">
      <w:rPr>
        <w:i/>
        <w:iCs/>
      </w:rPr>
      <w:tab/>
    </w:r>
    <w:r w:rsidR="009B1C2A">
      <w:rPr>
        <w:i/>
        <w:iCs/>
      </w:rPr>
      <w:tab/>
    </w:r>
    <w:r w:rsidR="009B1C2A">
      <w:rPr>
        <w:i/>
        <w:iCs/>
      </w:rPr>
      <w:tab/>
    </w:r>
    <w:r w:rsidR="009B1C2A">
      <w:rPr>
        <w:i/>
        <w:iCs/>
      </w:rPr>
      <w:tab/>
    </w:r>
    <w:r w:rsidR="0030308E">
      <w:rPr>
        <w:i/>
        <w:iCs/>
      </w:rPr>
      <w:tab/>
    </w:r>
    <w:r w:rsidR="0030308E">
      <w:rPr>
        <w:i/>
        <w:iCs/>
      </w:rPr>
      <w:tab/>
    </w:r>
  </w:p>
  <w:p w14:paraId="5A5E3FA2" w14:textId="69D99E8B" w:rsidR="00917E7B" w:rsidRDefault="00917E7B" w:rsidP="009B1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3A4"/>
    <w:multiLevelType w:val="hybridMultilevel"/>
    <w:tmpl w:val="6760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8E2"/>
    <w:multiLevelType w:val="hybridMultilevel"/>
    <w:tmpl w:val="5FAE2F64"/>
    <w:lvl w:ilvl="0" w:tplc="1A22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8692C"/>
    <w:multiLevelType w:val="hybridMultilevel"/>
    <w:tmpl w:val="C284F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011DC"/>
    <w:multiLevelType w:val="hybridMultilevel"/>
    <w:tmpl w:val="BC604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29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1D516B"/>
    <w:multiLevelType w:val="hybridMultilevel"/>
    <w:tmpl w:val="6C32540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A6A26"/>
    <w:multiLevelType w:val="hybridMultilevel"/>
    <w:tmpl w:val="D758DB7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67595"/>
    <w:multiLevelType w:val="hybridMultilevel"/>
    <w:tmpl w:val="BDC60D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E730A"/>
    <w:multiLevelType w:val="hybridMultilevel"/>
    <w:tmpl w:val="198A2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12ED9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D0EE2"/>
    <w:multiLevelType w:val="hybridMultilevel"/>
    <w:tmpl w:val="5FBADC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D6400"/>
    <w:multiLevelType w:val="hybridMultilevel"/>
    <w:tmpl w:val="4BC8B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81C60"/>
    <w:multiLevelType w:val="hybridMultilevel"/>
    <w:tmpl w:val="AD90DB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01C77"/>
    <w:multiLevelType w:val="hybridMultilevel"/>
    <w:tmpl w:val="51CC867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E018B"/>
    <w:multiLevelType w:val="hybridMultilevel"/>
    <w:tmpl w:val="6D4439B6"/>
    <w:lvl w:ilvl="0" w:tplc="3522D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0377"/>
    <w:multiLevelType w:val="hybridMultilevel"/>
    <w:tmpl w:val="1362EFA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F22EA"/>
    <w:multiLevelType w:val="hybridMultilevel"/>
    <w:tmpl w:val="25905880"/>
    <w:lvl w:ilvl="0" w:tplc="3522D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524EF"/>
    <w:multiLevelType w:val="multilevel"/>
    <w:tmpl w:val="24D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C0F06"/>
    <w:multiLevelType w:val="hybridMultilevel"/>
    <w:tmpl w:val="076890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71DE5"/>
    <w:multiLevelType w:val="hybridMultilevel"/>
    <w:tmpl w:val="65944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3F4D89"/>
    <w:multiLevelType w:val="hybridMultilevel"/>
    <w:tmpl w:val="373ED5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2173"/>
    <w:multiLevelType w:val="hybridMultilevel"/>
    <w:tmpl w:val="82242F6E"/>
    <w:lvl w:ilvl="0" w:tplc="FFFFFFFF">
      <w:start w:val="1"/>
      <w:numFmt w:val="bullet"/>
      <w:lvlText w:val="•"/>
      <w:lvlJc w:val="left"/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CC7C0D"/>
    <w:multiLevelType w:val="hybridMultilevel"/>
    <w:tmpl w:val="B6B8234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427E06"/>
    <w:multiLevelType w:val="hybridMultilevel"/>
    <w:tmpl w:val="F1420318"/>
    <w:lvl w:ilvl="0" w:tplc="3522D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6654B"/>
    <w:multiLevelType w:val="hybridMultilevel"/>
    <w:tmpl w:val="88024D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464AA"/>
    <w:multiLevelType w:val="hybridMultilevel"/>
    <w:tmpl w:val="C9D81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3"/>
  </w:num>
  <w:num w:numId="5">
    <w:abstractNumId w:val="13"/>
  </w:num>
  <w:num w:numId="6">
    <w:abstractNumId w:val="15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5"/>
  </w:num>
  <w:num w:numId="16">
    <w:abstractNumId w:val="12"/>
  </w:num>
  <w:num w:numId="17">
    <w:abstractNumId w:val="19"/>
  </w:num>
  <w:num w:numId="18">
    <w:abstractNumId w:val="6"/>
  </w:num>
  <w:num w:numId="19">
    <w:abstractNumId w:val="9"/>
  </w:num>
  <w:num w:numId="20">
    <w:abstractNumId w:val="14"/>
  </w:num>
  <w:num w:numId="21">
    <w:abstractNumId w:val="2"/>
  </w:num>
  <w:num w:numId="22">
    <w:abstractNumId w:val="18"/>
  </w:num>
  <w:num w:numId="23">
    <w:abstractNumId w:val="10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87"/>
    <w:rsid w:val="000000FB"/>
    <w:rsid w:val="00001970"/>
    <w:rsid w:val="00003A45"/>
    <w:rsid w:val="000045C1"/>
    <w:rsid w:val="00006679"/>
    <w:rsid w:val="00016447"/>
    <w:rsid w:val="000255C6"/>
    <w:rsid w:val="000322EF"/>
    <w:rsid w:val="00036CF1"/>
    <w:rsid w:val="0004241F"/>
    <w:rsid w:val="000500AE"/>
    <w:rsid w:val="00056A9F"/>
    <w:rsid w:val="00057FE4"/>
    <w:rsid w:val="00065B9D"/>
    <w:rsid w:val="00073379"/>
    <w:rsid w:val="00083D87"/>
    <w:rsid w:val="000873D8"/>
    <w:rsid w:val="000A43A7"/>
    <w:rsid w:val="000A655C"/>
    <w:rsid w:val="000A664C"/>
    <w:rsid w:val="000C6417"/>
    <w:rsid w:val="000D62BD"/>
    <w:rsid w:val="000E70B1"/>
    <w:rsid w:val="000F3640"/>
    <w:rsid w:val="00106732"/>
    <w:rsid w:val="00110040"/>
    <w:rsid w:val="00111F17"/>
    <w:rsid w:val="00122CAF"/>
    <w:rsid w:val="001242CF"/>
    <w:rsid w:val="001301B7"/>
    <w:rsid w:val="0013197B"/>
    <w:rsid w:val="0013769B"/>
    <w:rsid w:val="00150CC0"/>
    <w:rsid w:val="00151805"/>
    <w:rsid w:val="00152EA1"/>
    <w:rsid w:val="0015413E"/>
    <w:rsid w:val="0016340A"/>
    <w:rsid w:val="00167541"/>
    <w:rsid w:val="00196BF0"/>
    <w:rsid w:val="00197F15"/>
    <w:rsid w:val="001A49AB"/>
    <w:rsid w:val="001A6370"/>
    <w:rsid w:val="001C126C"/>
    <w:rsid w:val="001D2352"/>
    <w:rsid w:val="001E6A31"/>
    <w:rsid w:val="001F4B94"/>
    <w:rsid w:val="001F750C"/>
    <w:rsid w:val="0020376F"/>
    <w:rsid w:val="002066C0"/>
    <w:rsid w:val="0020703C"/>
    <w:rsid w:val="00221D8A"/>
    <w:rsid w:val="0023315F"/>
    <w:rsid w:val="0023648F"/>
    <w:rsid w:val="00236EF8"/>
    <w:rsid w:val="00237BD3"/>
    <w:rsid w:val="00237D13"/>
    <w:rsid w:val="00247D89"/>
    <w:rsid w:val="002601A2"/>
    <w:rsid w:val="0026333C"/>
    <w:rsid w:val="00265547"/>
    <w:rsid w:val="00272025"/>
    <w:rsid w:val="0027646D"/>
    <w:rsid w:val="00282E4F"/>
    <w:rsid w:val="0028513E"/>
    <w:rsid w:val="002A56E6"/>
    <w:rsid w:val="002C7327"/>
    <w:rsid w:val="002D3CD2"/>
    <w:rsid w:val="002E42A3"/>
    <w:rsid w:val="002E4521"/>
    <w:rsid w:val="002E7103"/>
    <w:rsid w:val="002F2333"/>
    <w:rsid w:val="002F401C"/>
    <w:rsid w:val="002F422D"/>
    <w:rsid w:val="0030129F"/>
    <w:rsid w:val="00302C33"/>
    <w:rsid w:val="00302EB9"/>
    <w:rsid w:val="0030308E"/>
    <w:rsid w:val="00305F75"/>
    <w:rsid w:val="00312BC0"/>
    <w:rsid w:val="0032043F"/>
    <w:rsid w:val="00332337"/>
    <w:rsid w:val="0033664A"/>
    <w:rsid w:val="00340694"/>
    <w:rsid w:val="00351672"/>
    <w:rsid w:val="0035767F"/>
    <w:rsid w:val="00377A76"/>
    <w:rsid w:val="00383287"/>
    <w:rsid w:val="0038581E"/>
    <w:rsid w:val="003873FF"/>
    <w:rsid w:val="0039004A"/>
    <w:rsid w:val="003904B4"/>
    <w:rsid w:val="00396D5F"/>
    <w:rsid w:val="003A7C52"/>
    <w:rsid w:val="003B1081"/>
    <w:rsid w:val="003B6A9E"/>
    <w:rsid w:val="003D5E28"/>
    <w:rsid w:val="003E016A"/>
    <w:rsid w:val="003E6FC2"/>
    <w:rsid w:val="003F2FE2"/>
    <w:rsid w:val="003F3FFE"/>
    <w:rsid w:val="00406ABB"/>
    <w:rsid w:val="00413C92"/>
    <w:rsid w:val="00416BAC"/>
    <w:rsid w:val="00421BD1"/>
    <w:rsid w:val="00441DE3"/>
    <w:rsid w:val="00447A73"/>
    <w:rsid w:val="0045458A"/>
    <w:rsid w:val="00456975"/>
    <w:rsid w:val="0047177B"/>
    <w:rsid w:val="00483447"/>
    <w:rsid w:val="0048742B"/>
    <w:rsid w:val="00490C2E"/>
    <w:rsid w:val="004A138A"/>
    <w:rsid w:val="004C484D"/>
    <w:rsid w:val="004D3C52"/>
    <w:rsid w:val="004E023F"/>
    <w:rsid w:val="004E1FF3"/>
    <w:rsid w:val="004F0B89"/>
    <w:rsid w:val="004F3FB5"/>
    <w:rsid w:val="005066EE"/>
    <w:rsid w:val="00511C5C"/>
    <w:rsid w:val="00526114"/>
    <w:rsid w:val="00531F5B"/>
    <w:rsid w:val="00534057"/>
    <w:rsid w:val="005504E1"/>
    <w:rsid w:val="00550BE0"/>
    <w:rsid w:val="0055354F"/>
    <w:rsid w:val="00555DE7"/>
    <w:rsid w:val="005560D9"/>
    <w:rsid w:val="00561828"/>
    <w:rsid w:val="00563902"/>
    <w:rsid w:val="00565FFF"/>
    <w:rsid w:val="0058294C"/>
    <w:rsid w:val="005A6A2A"/>
    <w:rsid w:val="005B18D0"/>
    <w:rsid w:val="005C00B5"/>
    <w:rsid w:val="005C50D7"/>
    <w:rsid w:val="005D7798"/>
    <w:rsid w:val="005E234B"/>
    <w:rsid w:val="005E30AD"/>
    <w:rsid w:val="005F54FB"/>
    <w:rsid w:val="006014D2"/>
    <w:rsid w:val="006208A0"/>
    <w:rsid w:val="00627B64"/>
    <w:rsid w:val="006449C8"/>
    <w:rsid w:val="006522ED"/>
    <w:rsid w:val="00664300"/>
    <w:rsid w:val="00672A7A"/>
    <w:rsid w:val="00681670"/>
    <w:rsid w:val="00686D7B"/>
    <w:rsid w:val="006949AD"/>
    <w:rsid w:val="006A58F4"/>
    <w:rsid w:val="006A7114"/>
    <w:rsid w:val="006D750B"/>
    <w:rsid w:val="006D7FD1"/>
    <w:rsid w:val="006E45B7"/>
    <w:rsid w:val="006F215B"/>
    <w:rsid w:val="006F3635"/>
    <w:rsid w:val="00701FD9"/>
    <w:rsid w:val="00703B29"/>
    <w:rsid w:val="00712F3E"/>
    <w:rsid w:val="00730CE2"/>
    <w:rsid w:val="00732730"/>
    <w:rsid w:val="007372D7"/>
    <w:rsid w:val="0074453C"/>
    <w:rsid w:val="00750C06"/>
    <w:rsid w:val="00752C89"/>
    <w:rsid w:val="00754302"/>
    <w:rsid w:val="00756315"/>
    <w:rsid w:val="007572F0"/>
    <w:rsid w:val="00762E8F"/>
    <w:rsid w:val="00763910"/>
    <w:rsid w:val="0079038B"/>
    <w:rsid w:val="00797200"/>
    <w:rsid w:val="007A1059"/>
    <w:rsid w:val="007A1897"/>
    <w:rsid w:val="007A292C"/>
    <w:rsid w:val="007A5890"/>
    <w:rsid w:val="007A766A"/>
    <w:rsid w:val="007A7A76"/>
    <w:rsid w:val="007C3ACF"/>
    <w:rsid w:val="007C7A19"/>
    <w:rsid w:val="007D23CB"/>
    <w:rsid w:val="007D2E5C"/>
    <w:rsid w:val="007D3DB2"/>
    <w:rsid w:val="007E5721"/>
    <w:rsid w:val="007E5F31"/>
    <w:rsid w:val="007E6D65"/>
    <w:rsid w:val="007F1387"/>
    <w:rsid w:val="008123D4"/>
    <w:rsid w:val="0082126B"/>
    <w:rsid w:val="0082369D"/>
    <w:rsid w:val="0083779A"/>
    <w:rsid w:val="00851FF3"/>
    <w:rsid w:val="00862264"/>
    <w:rsid w:val="008756B4"/>
    <w:rsid w:val="00880AD9"/>
    <w:rsid w:val="00886BC1"/>
    <w:rsid w:val="0089334D"/>
    <w:rsid w:val="008959E6"/>
    <w:rsid w:val="008A175E"/>
    <w:rsid w:val="008A33E9"/>
    <w:rsid w:val="008A6F0F"/>
    <w:rsid w:val="008B4542"/>
    <w:rsid w:val="008C1610"/>
    <w:rsid w:val="008C26C6"/>
    <w:rsid w:val="008C6715"/>
    <w:rsid w:val="008C7798"/>
    <w:rsid w:val="008E0C6B"/>
    <w:rsid w:val="008E1276"/>
    <w:rsid w:val="008F470B"/>
    <w:rsid w:val="009165E3"/>
    <w:rsid w:val="00917E7B"/>
    <w:rsid w:val="00931130"/>
    <w:rsid w:val="00934CB9"/>
    <w:rsid w:val="00944546"/>
    <w:rsid w:val="00953354"/>
    <w:rsid w:val="00966745"/>
    <w:rsid w:val="00966DBE"/>
    <w:rsid w:val="009728FB"/>
    <w:rsid w:val="00985700"/>
    <w:rsid w:val="00992F28"/>
    <w:rsid w:val="009A31FB"/>
    <w:rsid w:val="009A54AF"/>
    <w:rsid w:val="009B1C2A"/>
    <w:rsid w:val="009C19A7"/>
    <w:rsid w:val="009C646D"/>
    <w:rsid w:val="009E6427"/>
    <w:rsid w:val="009E6509"/>
    <w:rsid w:val="009E79AF"/>
    <w:rsid w:val="00A37A99"/>
    <w:rsid w:val="00A41DED"/>
    <w:rsid w:val="00A456BA"/>
    <w:rsid w:val="00A56882"/>
    <w:rsid w:val="00A61069"/>
    <w:rsid w:val="00A662D6"/>
    <w:rsid w:val="00A75B0E"/>
    <w:rsid w:val="00A8722D"/>
    <w:rsid w:val="00A94E82"/>
    <w:rsid w:val="00AA2913"/>
    <w:rsid w:val="00AA4728"/>
    <w:rsid w:val="00AA7475"/>
    <w:rsid w:val="00AB032C"/>
    <w:rsid w:val="00AB7B79"/>
    <w:rsid w:val="00AD053C"/>
    <w:rsid w:val="00AD0C7A"/>
    <w:rsid w:val="00AD24C6"/>
    <w:rsid w:val="00AD2DE9"/>
    <w:rsid w:val="00AD4361"/>
    <w:rsid w:val="00AE1B3A"/>
    <w:rsid w:val="00AE354B"/>
    <w:rsid w:val="00AE6C32"/>
    <w:rsid w:val="00AF4865"/>
    <w:rsid w:val="00B0524E"/>
    <w:rsid w:val="00B505D1"/>
    <w:rsid w:val="00B601A4"/>
    <w:rsid w:val="00B60C92"/>
    <w:rsid w:val="00B700E3"/>
    <w:rsid w:val="00B724A2"/>
    <w:rsid w:val="00B74E45"/>
    <w:rsid w:val="00B85E8F"/>
    <w:rsid w:val="00B90121"/>
    <w:rsid w:val="00B910F2"/>
    <w:rsid w:val="00BB5857"/>
    <w:rsid w:val="00BB5B1B"/>
    <w:rsid w:val="00BB5D32"/>
    <w:rsid w:val="00BC132A"/>
    <w:rsid w:val="00BC38BD"/>
    <w:rsid w:val="00BD12C7"/>
    <w:rsid w:val="00BE34FB"/>
    <w:rsid w:val="00BE5ED4"/>
    <w:rsid w:val="00BF5DA5"/>
    <w:rsid w:val="00C017BC"/>
    <w:rsid w:val="00C15036"/>
    <w:rsid w:val="00C157B5"/>
    <w:rsid w:val="00C163DD"/>
    <w:rsid w:val="00C171F4"/>
    <w:rsid w:val="00C26AAE"/>
    <w:rsid w:val="00C33FB8"/>
    <w:rsid w:val="00C3462C"/>
    <w:rsid w:val="00C40899"/>
    <w:rsid w:val="00C45168"/>
    <w:rsid w:val="00C47280"/>
    <w:rsid w:val="00C47346"/>
    <w:rsid w:val="00C53E9D"/>
    <w:rsid w:val="00C60F1E"/>
    <w:rsid w:val="00C613CE"/>
    <w:rsid w:val="00C63443"/>
    <w:rsid w:val="00C7273E"/>
    <w:rsid w:val="00C802CE"/>
    <w:rsid w:val="00C83069"/>
    <w:rsid w:val="00C83FEB"/>
    <w:rsid w:val="00C85873"/>
    <w:rsid w:val="00C9496C"/>
    <w:rsid w:val="00CA0013"/>
    <w:rsid w:val="00CA02C9"/>
    <w:rsid w:val="00CB0DA8"/>
    <w:rsid w:val="00CB7167"/>
    <w:rsid w:val="00CC0FF6"/>
    <w:rsid w:val="00CC332A"/>
    <w:rsid w:val="00CC5948"/>
    <w:rsid w:val="00CD7736"/>
    <w:rsid w:val="00CE187A"/>
    <w:rsid w:val="00CE2170"/>
    <w:rsid w:val="00CE594F"/>
    <w:rsid w:val="00CE6779"/>
    <w:rsid w:val="00CE75B7"/>
    <w:rsid w:val="00CF00D0"/>
    <w:rsid w:val="00CF3407"/>
    <w:rsid w:val="00CF4707"/>
    <w:rsid w:val="00D00411"/>
    <w:rsid w:val="00D00F6D"/>
    <w:rsid w:val="00D01F2A"/>
    <w:rsid w:val="00D05224"/>
    <w:rsid w:val="00D055A9"/>
    <w:rsid w:val="00D11084"/>
    <w:rsid w:val="00D11200"/>
    <w:rsid w:val="00D13892"/>
    <w:rsid w:val="00D23A85"/>
    <w:rsid w:val="00D30D39"/>
    <w:rsid w:val="00D33E63"/>
    <w:rsid w:val="00D503B6"/>
    <w:rsid w:val="00D67B9A"/>
    <w:rsid w:val="00D80B7F"/>
    <w:rsid w:val="00D91115"/>
    <w:rsid w:val="00D934F9"/>
    <w:rsid w:val="00D97EBC"/>
    <w:rsid w:val="00DA09BC"/>
    <w:rsid w:val="00DC79E7"/>
    <w:rsid w:val="00DE59A2"/>
    <w:rsid w:val="00DF6672"/>
    <w:rsid w:val="00E00E54"/>
    <w:rsid w:val="00E0467D"/>
    <w:rsid w:val="00E10B18"/>
    <w:rsid w:val="00E123A3"/>
    <w:rsid w:val="00E14B52"/>
    <w:rsid w:val="00E2058F"/>
    <w:rsid w:val="00E21B3C"/>
    <w:rsid w:val="00E31DB5"/>
    <w:rsid w:val="00E35BC9"/>
    <w:rsid w:val="00E368FF"/>
    <w:rsid w:val="00E50DC5"/>
    <w:rsid w:val="00E62CB7"/>
    <w:rsid w:val="00E64DE3"/>
    <w:rsid w:val="00E65AC6"/>
    <w:rsid w:val="00E65F27"/>
    <w:rsid w:val="00E6735E"/>
    <w:rsid w:val="00E975B0"/>
    <w:rsid w:val="00EA0B5B"/>
    <w:rsid w:val="00EA4C9A"/>
    <w:rsid w:val="00EA5573"/>
    <w:rsid w:val="00EA5A28"/>
    <w:rsid w:val="00EB6966"/>
    <w:rsid w:val="00EC56AD"/>
    <w:rsid w:val="00ED69C1"/>
    <w:rsid w:val="00EE1DF7"/>
    <w:rsid w:val="00EE2A80"/>
    <w:rsid w:val="00EF0907"/>
    <w:rsid w:val="00EF7B65"/>
    <w:rsid w:val="00F0170F"/>
    <w:rsid w:val="00F14D9A"/>
    <w:rsid w:val="00F16403"/>
    <w:rsid w:val="00F20093"/>
    <w:rsid w:val="00F24178"/>
    <w:rsid w:val="00F302B8"/>
    <w:rsid w:val="00F316D7"/>
    <w:rsid w:val="00F43679"/>
    <w:rsid w:val="00F77BAE"/>
    <w:rsid w:val="00F830E0"/>
    <w:rsid w:val="00F834EE"/>
    <w:rsid w:val="00F87987"/>
    <w:rsid w:val="00F91230"/>
    <w:rsid w:val="00F92D7C"/>
    <w:rsid w:val="00FA01F1"/>
    <w:rsid w:val="00FC04CA"/>
    <w:rsid w:val="00FC3247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242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94"/>
  </w:style>
  <w:style w:type="paragraph" w:styleId="Footer">
    <w:name w:val="footer"/>
    <w:basedOn w:val="Normal"/>
    <w:link w:val="FooterChar"/>
    <w:uiPriority w:val="99"/>
    <w:unhideWhenUsed/>
    <w:rsid w:val="001F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94"/>
  </w:style>
  <w:style w:type="character" w:styleId="CommentReference">
    <w:name w:val="annotation reference"/>
    <w:basedOn w:val="DefaultParagraphFont"/>
    <w:uiPriority w:val="99"/>
    <w:semiHidden/>
    <w:unhideWhenUsed/>
    <w:rsid w:val="00AA4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728"/>
    <w:rPr>
      <w:b/>
      <w:bCs/>
      <w:sz w:val="20"/>
      <w:szCs w:val="20"/>
    </w:rPr>
  </w:style>
  <w:style w:type="paragraph" w:customStyle="1" w:styleId="trt0xe">
    <w:name w:val="trt0xe"/>
    <w:basedOn w:val="Normal"/>
    <w:rsid w:val="00D2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667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5700"/>
    <w:pPr>
      <w:ind w:left="720"/>
      <w:contextualSpacing/>
    </w:pPr>
  </w:style>
  <w:style w:type="table" w:styleId="TableGrid">
    <w:name w:val="Table Grid"/>
    <w:basedOn w:val="TableNormal"/>
    <w:uiPriority w:val="59"/>
    <w:rsid w:val="008A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1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@jobc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2022-12-01T23:46:00Z</dcterms:created>
  <dcterms:modified xsi:type="dcterms:W3CDTF">2022-12-01T23:46:00Z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2022-12-01T23:46:26Z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cb298fb8-d374-40a8-b040-3a242c907788</vt:lpwstr>
  </property>
  <property fmtid="{D5CDD505-2E9C-101B-9397-08002B2CF9AE}" pid="8" name="MSIP_Label_79d889eb-932f-4752-8739-64d25806ef64_ContentBits">
    <vt:lpwstr>0</vt:lpwstr>
  </property>
</Properties>
</file>