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82D" w:rsidRPr="00F60A65" w:rsidRDefault="00323741" w:rsidP="00F60A65">
      <w:pPr>
        <w:pStyle w:val="Title"/>
        <w:rPr>
          <w:color w:val="auto"/>
          <w:sz w:val="68"/>
          <w:szCs w:val="68"/>
        </w:rPr>
      </w:pPr>
      <w:bookmarkStart w:id="0" w:name="_GoBack"/>
      <w:bookmarkEnd w:id="0"/>
      <w:r w:rsidRPr="00F60A65">
        <w:rPr>
          <w:rFonts w:ascii="Segoe UI Semibold" w:hAnsi="Segoe UI Semibold" w:cs="Segoe UI Semibold"/>
          <w:color w:val="auto"/>
          <w:kern w:val="24"/>
          <w:sz w:val="68"/>
          <w:szCs w:val="68"/>
        </w:rPr>
        <w:t>Becoming user-centred</w:t>
      </w:r>
    </w:p>
    <w:p w:rsidR="00130923" w:rsidRPr="00F60A65" w:rsidRDefault="00661B3A" w:rsidP="00F60A65">
      <w:pPr>
        <w:pStyle w:val="Subtitle"/>
        <w:rPr>
          <w:b/>
          <w:color w:val="auto"/>
          <w:spacing w:val="5"/>
          <w:sz w:val="56"/>
          <w:szCs w:val="52"/>
        </w:rPr>
      </w:pPr>
      <w:r w:rsidRPr="00F60A65">
        <w:rPr>
          <w:color w:val="auto"/>
          <w:sz w:val="44"/>
          <w:szCs w:val="46"/>
        </w:rPr>
        <w:t xml:space="preserve">How we will strengthen our </w:t>
      </w:r>
      <w:r w:rsidR="00323741" w:rsidRPr="00F60A65">
        <w:rPr>
          <w:color w:val="auto"/>
          <w:sz w:val="44"/>
          <w:szCs w:val="46"/>
        </w:rPr>
        <w:t>capability</w:t>
      </w:r>
    </w:p>
    <w:p w:rsidR="00C10C19" w:rsidRDefault="000F4A3B" w:rsidP="00AC65DA">
      <w:pPr>
        <w:pStyle w:val="Heading1"/>
      </w:pPr>
      <w:r>
        <w:t>Introduction</w:t>
      </w:r>
    </w:p>
    <w:p w:rsidR="000F4A3B" w:rsidRDefault="000F4A3B" w:rsidP="000F4A3B">
      <w:pPr>
        <w:rPr>
          <w:noProof/>
        </w:rPr>
      </w:pPr>
      <w:bookmarkStart w:id="1" w:name="_Toc364946115"/>
      <w:r>
        <w:rPr>
          <w:noProof/>
        </w:rPr>
        <w:t xml:space="preserve">User-centred principles and approaches help us to consider problems from new angles. They give us the tools we need to better understand our environment and the issues at hand. These tools are critical for understanding how people use or are affected by the policies and services we create. </w:t>
      </w:r>
    </w:p>
    <w:p w:rsidR="000F4A3B" w:rsidRDefault="000F4A3B" w:rsidP="000F4A3B">
      <w:pPr>
        <w:rPr>
          <w:noProof/>
        </w:rPr>
      </w:pPr>
      <w:r>
        <w:rPr>
          <w:noProof/>
        </w:rPr>
        <w:t>The Department is committed to strengthening the way we look at the work we do using the latest user-centred approaches and evidence.</w:t>
      </w:r>
    </w:p>
    <w:p w:rsidR="000F4A3B" w:rsidRDefault="000F4A3B" w:rsidP="00C56B36">
      <w:pPr>
        <w:pStyle w:val="Heading2"/>
        <w:spacing w:after="120"/>
        <w:rPr>
          <w:noProof/>
        </w:rPr>
      </w:pPr>
      <w:r>
        <w:rPr>
          <w:noProof/>
        </w:rPr>
        <w:t>The Australian Government’s user-centred agenda</w:t>
      </w:r>
    </w:p>
    <w:p w:rsidR="000F4A3B" w:rsidRDefault="000F4A3B" w:rsidP="000F4A3B">
      <w:pPr>
        <w:rPr>
          <w:noProof/>
        </w:rPr>
      </w:pPr>
      <w:r>
        <w:rPr>
          <w:noProof/>
        </w:rPr>
        <w:t xml:space="preserve">The Australian Public Service is transforming how it undertakes its day-to-day operations to be simpler, clearer and faster for users. Key to this change is the Government’s Digital Service Standard and commitment enhancing public participation </w:t>
      </w:r>
      <w:r w:rsidR="00C56B36">
        <w:rPr>
          <w:noProof/>
        </w:rPr>
        <w:t>in government decision making.</w:t>
      </w:r>
    </w:p>
    <w:p w:rsidR="000F4A3B" w:rsidRDefault="000F4A3B" w:rsidP="000F4A3B">
      <w:pPr>
        <w:rPr>
          <w:noProof/>
        </w:rPr>
      </w:pPr>
      <w:r>
        <w:rPr>
          <w:noProof/>
        </w:rPr>
        <w:t>We must build and embed our user-centred capability to meet the direction set by the Government in transforming the way it develops policies, programs, and services.</w:t>
      </w:r>
    </w:p>
    <w:p w:rsidR="000F4A3B" w:rsidRDefault="000F4A3B" w:rsidP="000F4A3B">
      <w:pPr>
        <w:pStyle w:val="Heading1"/>
      </w:pPr>
      <w:r>
        <w:t>Overview</w:t>
      </w:r>
    </w:p>
    <w:p w:rsidR="00C10C19" w:rsidRDefault="00323741" w:rsidP="000F4A3B">
      <w:pPr>
        <w:rPr>
          <w:noProof/>
        </w:rPr>
      </w:pPr>
      <w:r w:rsidRPr="00323741">
        <w:rPr>
          <w:noProof/>
        </w:rPr>
        <w:t>Being user-centred means putting the needs of people at the centre of our policy advice, business decisions and the way we deliver.</w:t>
      </w:r>
      <w:bookmarkEnd w:id="1"/>
    </w:p>
    <w:p w:rsidR="000F4A3B" w:rsidRDefault="000F4A3B" w:rsidP="000F4A3B">
      <w:pPr>
        <w:rPr>
          <w:noProof/>
        </w:rPr>
      </w:pPr>
      <w:bookmarkStart w:id="2" w:name="_Toc364946116"/>
      <w:r>
        <w:rPr>
          <w:noProof/>
        </w:rPr>
        <w:t>It’s about creating an evidence-based approach founded on the behaviour and drivers of the people who use or are affecte</w:t>
      </w:r>
      <w:r w:rsidR="00C56B36">
        <w:rPr>
          <w:noProof/>
        </w:rPr>
        <w:t>d by our policies and programs.</w:t>
      </w:r>
    </w:p>
    <w:p w:rsidR="000F4A3B" w:rsidRDefault="000F4A3B" w:rsidP="000F4A3B">
      <w:pPr>
        <w:rPr>
          <w:noProof/>
        </w:rPr>
      </w:pPr>
      <w:r>
        <w:rPr>
          <w:noProof/>
        </w:rPr>
        <w:t>To become user-centred we must be effective collaborators, listeners and communicators. We need to be able to let go of our perceptions and validate our assumptions.</w:t>
      </w:r>
    </w:p>
    <w:p w:rsidR="000F4A3B" w:rsidRDefault="000F4A3B" w:rsidP="000F4A3B">
      <w:pPr>
        <w:rPr>
          <w:noProof/>
        </w:rPr>
      </w:pPr>
      <w:r>
        <w:rPr>
          <w:noProof/>
        </w:rPr>
        <w:t>To help us become user-centred we will be guided by four user-centred principles:</w:t>
      </w:r>
    </w:p>
    <w:p w:rsidR="000F4A3B" w:rsidRDefault="000F4A3B" w:rsidP="00096D0C">
      <w:pPr>
        <w:pStyle w:val="ListParagraph"/>
        <w:numPr>
          <w:ilvl w:val="0"/>
          <w:numId w:val="4"/>
        </w:numPr>
        <w:rPr>
          <w:noProof/>
        </w:rPr>
      </w:pPr>
      <w:r>
        <w:rPr>
          <w:noProof/>
        </w:rPr>
        <w:t>Understand the people we serve</w:t>
      </w:r>
    </w:p>
    <w:p w:rsidR="000F4A3B" w:rsidRDefault="000F4A3B" w:rsidP="00096D0C">
      <w:pPr>
        <w:pStyle w:val="ListParagraph"/>
        <w:numPr>
          <w:ilvl w:val="0"/>
          <w:numId w:val="4"/>
        </w:numPr>
        <w:rPr>
          <w:noProof/>
        </w:rPr>
      </w:pPr>
      <w:r>
        <w:rPr>
          <w:noProof/>
        </w:rPr>
        <w:t>See the whole picture</w:t>
      </w:r>
    </w:p>
    <w:p w:rsidR="000F4A3B" w:rsidRDefault="000F4A3B" w:rsidP="00096D0C">
      <w:pPr>
        <w:pStyle w:val="ListParagraph"/>
        <w:numPr>
          <w:ilvl w:val="0"/>
          <w:numId w:val="4"/>
        </w:numPr>
        <w:rPr>
          <w:noProof/>
        </w:rPr>
      </w:pPr>
      <w:r>
        <w:rPr>
          <w:noProof/>
        </w:rPr>
        <w:t>Find different perspectives</w:t>
      </w:r>
    </w:p>
    <w:p w:rsidR="000F4A3B" w:rsidRDefault="000F4A3B" w:rsidP="00096D0C">
      <w:pPr>
        <w:pStyle w:val="ListParagraph"/>
        <w:numPr>
          <w:ilvl w:val="0"/>
          <w:numId w:val="4"/>
        </w:numPr>
        <w:rPr>
          <w:noProof/>
        </w:rPr>
      </w:pPr>
      <w:r>
        <w:rPr>
          <w:noProof/>
        </w:rPr>
        <w:t>Test, learn and share often.</w:t>
      </w:r>
    </w:p>
    <w:bookmarkEnd w:id="2"/>
    <w:p w:rsidR="000F4A3B" w:rsidRPr="00C56B36" w:rsidRDefault="000F4A3B" w:rsidP="00C56B36">
      <w:r w:rsidRPr="00C56B36">
        <w:t>Our approach to building our user-centred capability will involve us changing the way we work - until bein</w:t>
      </w:r>
      <w:r w:rsidR="00C56B36">
        <w:t>g user-centred comes naturally.</w:t>
      </w:r>
    </w:p>
    <w:p w:rsidR="000F4A3B" w:rsidRPr="00C56B36" w:rsidRDefault="000F4A3B" w:rsidP="00C56B36">
      <w:r w:rsidRPr="00C56B36">
        <w:lastRenderedPageBreak/>
        <w:t>In 2017 we are at the beginning of our journey discovering how to apply user-c</w:t>
      </w:r>
      <w:r w:rsidR="00C56B36">
        <w:t>entred principles to our work.</w:t>
      </w:r>
    </w:p>
    <w:p w:rsidR="000F4A3B" w:rsidRPr="00C56B36" w:rsidRDefault="000F4A3B" w:rsidP="00C56B36">
      <w:r w:rsidRPr="00C56B36">
        <w:t xml:space="preserve">As we progress we will develop our skills by continuing to work together to adapt our business systems and processes, build new social, physical and digital infrastructure and find ways to share information more easily. </w:t>
      </w:r>
    </w:p>
    <w:p w:rsidR="000F4A3B" w:rsidRPr="00C56B36" w:rsidRDefault="000F4A3B" w:rsidP="00C56B36">
      <w:r w:rsidRPr="00C56B36">
        <w:t>The Department is committed to fully building our user-centred capability by the year 2025.</w:t>
      </w:r>
    </w:p>
    <w:p w:rsidR="000F4A3B" w:rsidRPr="0048409F" w:rsidRDefault="000F4A3B" w:rsidP="00C56B36">
      <w:pPr>
        <w:pStyle w:val="Heading2"/>
        <w:spacing w:after="120"/>
      </w:pPr>
      <w:r w:rsidRPr="0048409F">
        <w:t>What will this look like?</w:t>
      </w:r>
    </w:p>
    <w:p w:rsidR="000F4A3B" w:rsidRPr="000F4A3B" w:rsidRDefault="000F4A3B" w:rsidP="000F4A3B">
      <w:r w:rsidRPr="000F4A3B">
        <w:t>Our user-centred capability will evolve as the Department moves through the three progressive stages of change: discovery, development, and default.</w:t>
      </w:r>
    </w:p>
    <w:p w:rsidR="00BB6260" w:rsidRDefault="00661B3A" w:rsidP="00C56B36">
      <w:pPr>
        <w:pStyle w:val="Heading2"/>
        <w:spacing w:after="120"/>
      </w:pPr>
      <w:r>
        <w:t>What will this look like?</w:t>
      </w:r>
    </w:p>
    <w:tbl>
      <w:tblPr>
        <w:tblStyle w:val="DEEWRTable"/>
        <w:tblW w:w="0" w:type="auto"/>
        <w:tblLook w:val="0420" w:firstRow="1" w:lastRow="0" w:firstColumn="0" w:lastColumn="0" w:noHBand="0" w:noVBand="1"/>
      </w:tblPr>
      <w:tblGrid>
        <w:gridCol w:w="2802"/>
        <w:gridCol w:w="2693"/>
        <w:gridCol w:w="3118"/>
      </w:tblGrid>
      <w:tr w:rsidR="00876AC0" w:rsidTr="004329D9">
        <w:trPr>
          <w:cnfStyle w:val="100000000000" w:firstRow="1" w:lastRow="0" w:firstColumn="0" w:lastColumn="0" w:oddVBand="0" w:evenVBand="0" w:oddHBand="0" w:evenHBand="0" w:firstRowFirstColumn="0" w:firstRowLastColumn="0" w:lastRowFirstColumn="0" w:lastRowLastColumn="0"/>
        </w:trPr>
        <w:tc>
          <w:tcPr>
            <w:tcW w:w="2802" w:type="dxa"/>
            <w:tcBorders>
              <w:bottom w:val="nil"/>
            </w:tcBorders>
            <w:shd w:val="clear" w:color="auto" w:fill="104165" w:themeFill="accent1" w:themeFillShade="BF"/>
          </w:tcPr>
          <w:p w:rsidR="00876AC0" w:rsidRDefault="00661B3A" w:rsidP="00C10C19">
            <w:r>
              <w:t>Discovery</w:t>
            </w:r>
            <w:r w:rsidR="00876AC0">
              <w:t xml:space="preserve"> </w:t>
            </w:r>
          </w:p>
          <w:p w:rsidR="00661B3A" w:rsidRDefault="00661B3A" w:rsidP="00C10C19">
            <w:r>
              <w:t>Now 2017</w:t>
            </w:r>
          </w:p>
        </w:tc>
        <w:tc>
          <w:tcPr>
            <w:tcW w:w="2693" w:type="dxa"/>
            <w:tcBorders>
              <w:bottom w:val="nil"/>
            </w:tcBorders>
            <w:shd w:val="clear" w:color="auto" w:fill="104165" w:themeFill="accent1" w:themeFillShade="BF"/>
          </w:tcPr>
          <w:p w:rsidR="00876AC0" w:rsidRDefault="00661B3A" w:rsidP="00876AC0">
            <w:r>
              <w:t>Development</w:t>
            </w:r>
          </w:p>
          <w:p w:rsidR="00661B3A" w:rsidRDefault="00661B3A" w:rsidP="00876AC0">
            <w:r>
              <w:t>2020 Onwards</w:t>
            </w:r>
          </w:p>
        </w:tc>
        <w:tc>
          <w:tcPr>
            <w:tcW w:w="3118" w:type="dxa"/>
            <w:tcBorders>
              <w:bottom w:val="nil"/>
            </w:tcBorders>
            <w:shd w:val="clear" w:color="auto" w:fill="104165" w:themeFill="accent1" w:themeFillShade="BF"/>
          </w:tcPr>
          <w:p w:rsidR="00876AC0" w:rsidRDefault="00661B3A" w:rsidP="00C10C19">
            <w:r>
              <w:t>Default</w:t>
            </w:r>
          </w:p>
          <w:p w:rsidR="00661B3A" w:rsidRDefault="00661B3A" w:rsidP="00C10C19">
            <w:r>
              <w:t>2025 Onwards</w:t>
            </w:r>
          </w:p>
        </w:tc>
      </w:tr>
      <w:tr w:rsidR="00876AC0" w:rsidTr="004329D9">
        <w:tc>
          <w:tcPr>
            <w:tcW w:w="2802" w:type="dxa"/>
            <w:tcBorders>
              <w:top w:val="nil"/>
              <w:bottom w:val="single" w:sz="4" w:space="0" w:color="auto"/>
            </w:tcBorders>
          </w:tcPr>
          <w:p w:rsidR="00876AC0" w:rsidRDefault="00661B3A" w:rsidP="00661B3A">
            <w:r w:rsidRPr="00661B3A">
              <w:t xml:space="preserve">We are beginning to become user-centred. We are learning to put the user-centred principles into practice in our day-to-day work and in projects. </w:t>
            </w:r>
          </w:p>
        </w:tc>
        <w:tc>
          <w:tcPr>
            <w:tcW w:w="2693" w:type="dxa"/>
            <w:tcBorders>
              <w:top w:val="nil"/>
              <w:bottom w:val="single" w:sz="4" w:space="0" w:color="auto"/>
            </w:tcBorders>
          </w:tcPr>
          <w:p w:rsidR="00876AC0" w:rsidRDefault="00661B3A" w:rsidP="00661B3A">
            <w:r w:rsidRPr="00661B3A">
              <w:t>We have a shared understanding of all user needs. We employ the right user-centred approach for the job. We routinely conduct user research, prototype and embrace the principles</w:t>
            </w:r>
          </w:p>
        </w:tc>
        <w:tc>
          <w:tcPr>
            <w:tcW w:w="3118" w:type="dxa"/>
            <w:tcBorders>
              <w:top w:val="nil"/>
              <w:bottom w:val="single" w:sz="4" w:space="0" w:color="auto"/>
            </w:tcBorders>
          </w:tcPr>
          <w:p w:rsidR="00876AC0" w:rsidRDefault="00661B3A" w:rsidP="00661B3A">
            <w:r w:rsidRPr="00661B3A">
              <w:t>We anticipate the future and drive change based on the evolving needs of our users. We have increased trust and transparency for our stakeholders. We work together to improve our policies and services and deliver better user outcomes by iteratively redesigning our systems and frameworks.</w:t>
            </w:r>
          </w:p>
        </w:tc>
      </w:tr>
    </w:tbl>
    <w:p w:rsidR="00C10C19" w:rsidRDefault="00C10C19" w:rsidP="00876AC0">
      <w:pPr>
        <w:pStyle w:val="Source"/>
      </w:pPr>
    </w:p>
    <w:p w:rsidR="0048409F" w:rsidRDefault="0048409F" w:rsidP="00661B3A">
      <w:pPr>
        <w:pStyle w:val="Heading1"/>
        <w:sectPr w:rsidR="0048409F" w:rsidSect="0048409F">
          <w:footerReference w:type="default" r:id="rId11"/>
          <w:pgSz w:w="11906" w:h="16838"/>
          <w:pgMar w:top="1985" w:right="1440" w:bottom="1440" w:left="1440" w:header="708" w:footer="1011" w:gutter="0"/>
          <w:cols w:space="708"/>
          <w:docGrid w:linePitch="360"/>
        </w:sectPr>
      </w:pPr>
    </w:p>
    <w:p w:rsidR="00661B3A" w:rsidRDefault="00661B3A" w:rsidP="00661B3A">
      <w:pPr>
        <w:pStyle w:val="Heading1"/>
      </w:pPr>
      <w:r>
        <w:lastRenderedPageBreak/>
        <w:t>Understanding our User-centred Principles</w:t>
      </w:r>
    </w:p>
    <w:p w:rsidR="00661B3A" w:rsidRDefault="00661B3A" w:rsidP="00661B3A">
      <w:r w:rsidRPr="00661B3A">
        <w:t>Our Department’s user-centred principles represent the values, habits and behaviours we will all work towards as we begin to build new ways of working and thinking to deliver better outcomes for our community.</w:t>
      </w:r>
    </w:p>
    <w:p w:rsidR="00070741" w:rsidRPr="00070741" w:rsidRDefault="00070741" w:rsidP="00C56B36">
      <w:pPr>
        <w:pStyle w:val="Heading2"/>
        <w:spacing w:after="120"/>
      </w:pPr>
      <w:r>
        <w:t>Understanding our user-centred principles</w:t>
      </w:r>
    </w:p>
    <w:tbl>
      <w:tblPr>
        <w:tblStyle w:val="DEEWRTable"/>
        <w:tblW w:w="5493" w:type="pct"/>
        <w:tblLook w:val="04A0" w:firstRow="1" w:lastRow="0" w:firstColumn="1" w:lastColumn="0" w:noHBand="0" w:noVBand="1"/>
      </w:tblPr>
      <w:tblGrid>
        <w:gridCol w:w="2897"/>
        <w:gridCol w:w="5718"/>
        <w:gridCol w:w="6121"/>
      </w:tblGrid>
      <w:tr w:rsidR="00FA5D35" w:rsidTr="004840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pct"/>
            <w:tcBorders>
              <w:bottom w:val="single" w:sz="4" w:space="0" w:color="auto"/>
            </w:tcBorders>
            <w:shd w:val="clear" w:color="auto" w:fill="104165" w:themeFill="accent1" w:themeFillShade="BF"/>
          </w:tcPr>
          <w:p w:rsidR="00070741" w:rsidRDefault="00070741" w:rsidP="00661B3A">
            <w:r>
              <w:t>Principle</w:t>
            </w:r>
          </w:p>
        </w:tc>
        <w:tc>
          <w:tcPr>
            <w:tcW w:w="1940" w:type="pct"/>
            <w:tcBorders>
              <w:bottom w:val="single" w:sz="4" w:space="0" w:color="auto"/>
            </w:tcBorders>
            <w:shd w:val="clear" w:color="auto" w:fill="104165" w:themeFill="accent1" w:themeFillShade="BF"/>
          </w:tcPr>
          <w:p w:rsidR="00070741" w:rsidRDefault="00070741" w:rsidP="00661B3A">
            <w:pPr>
              <w:cnfStyle w:val="100000000000" w:firstRow="1" w:lastRow="0" w:firstColumn="0" w:lastColumn="0" w:oddVBand="0" w:evenVBand="0" w:oddHBand="0" w:evenHBand="0" w:firstRowFirstColumn="0" w:firstRowLastColumn="0" w:lastRowFirstColumn="0" w:lastRowLastColumn="0"/>
            </w:pPr>
            <w:r>
              <w:t>Context</w:t>
            </w:r>
          </w:p>
        </w:tc>
        <w:tc>
          <w:tcPr>
            <w:tcW w:w="2077" w:type="pct"/>
            <w:tcBorders>
              <w:bottom w:val="single" w:sz="4" w:space="0" w:color="auto"/>
            </w:tcBorders>
            <w:shd w:val="clear" w:color="auto" w:fill="104165" w:themeFill="accent1" w:themeFillShade="BF"/>
          </w:tcPr>
          <w:p w:rsidR="00070741" w:rsidRDefault="00070741" w:rsidP="00070741">
            <w:pPr>
              <w:cnfStyle w:val="100000000000" w:firstRow="1" w:lastRow="0" w:firstColumn="0" w:lastColumn="0" w:oddVBand="0" w:evenVBand="0" w:oddHBand="0" w:evenHBand="0" w:firstRowFirstColumn="0" w:firstRowLastColumn="0" w:lastRowFirstColumn="0" w:lastRowLastColumn="0"/>
            </w:pPr>
            <w:r>
              <w:rPr>
                <w:bCs/>
                <w:lang w:val="en-US"/>
              </w:rPr>
              <w:t>For me this means</w:t>
            </w:r>
          </w:p>
        </w:tc>
      </w:tr>
      <w:tr w:rsidR="00FA5D35" w:rsidTr="0048409F">
        <w:tc>
          <w:tcPr>
            <w:cnfStyle w:val="001000000000" w:firstRow="0" w:lastRow="0" w:firstColumn="1" w:lastColumn="0" w:oddVBand="0" w:evenVBand="0" w:oddHBand="0" w:evenHBand="0" w:firstRowFirstColumn="0" w:firstRowLastColumn="0" w:lastRowFirstColumn="0" w:lastRowLastColumn="0"/>
            <w:tcW w:w="983" w:type="pct"/>
            <w:tcBorders>
              <w:top w:val="single" w:sz="4" w:space="0" w:color="auto"/>
              <w:bottom w:val="single" w:sz="4" w:space="0" w:color="auto"/>
            </w:tcBorders>
          </w:tcPr>
          <w:p w:rsidR="00070741" w:rsidRDefault="00070741" w:rsidP="00661B3A">
            <w:r>
              <w:rPr>
                <w:bCs/>
              </w:rPr>
              <w:t xml:space="preserve">Understand the </w:t>
            </w:r>
            <w:r w:rsidRPr="00070741">
              <w:rPr>
                <w:bCs/>
              </w:rPr>
              <w:t>people we serve</w:t>
            </w:r>
          </w:p>
        </w:tc>
        <w:tc>
          <w:tcPr>
            <w:tcW w:w="1940" w:type="pct"/>
            <w:tcBorders>
              <w:top w:val="single" w:sz="4" w:space="0" w:color="auto"/>
              <w:bottom w:val="single" w:sz="4" w:space="0" w:color="auto"/>
            </w:tcBorders>
          </w:tcPr>
          <w:p w:rsidR="00070741" w:rsidRDefault="00070741" w:rsidP="00661B3A">
            <w:pPr>
              <w:cnfStyle w:val="000000000000" w:firstRow="0" w:lastRow="0" w:firstColumn="0" w:lastColumn="0" w:oddVBand="0" w:evenVBand="0" w:oddHBand="0" w:evenHBand="0" w:firstRowFirstColumn="0" w:firstRowLastColumn="0" w:lastRowFirstColumn="0" w:lastRowLastColumn="0"/>
            </w:pPr>
            <w:r w:rsidRPr="00070741">
              <w:rPr>
                <w:lang w:val="en-US"/>
              </w:rPr>
              <w:t xml:space="preserve">We know who our users are and talk to them to understand their perspective to build our knowledge base. We use the evidence we have to generate new ideas and guide the actions and decisions we make in our day to day work. </w:t>
            </w:r>
          </w:p>
        </w:tc>
        <w:tc>
          <w:tcPr>
            <w:tcW w:w="2077" w:type="pct"/>
            <w:tcBorders>
              <w:top w:val="single" w:sz="4" w:space="0" w:color="auto"/>
              <w:bottom w:val="single" w:sz="4" w:space="0" w:color="auto"/>
            </w:tcBorders>
          </w:tcPr>
          <w:p w:rsidR="00547C06" w:rsidRPr="00070741" w:rsidRDefault="0048409F" w:rsidP="00096D0C">
            <w:pPr>
              <w:numPr>
                <w:ilvl w:val="0"/>
                <w:numId w:val="5"/>
              </w:numPr>
              <w:tabs>
                <w:tab w:val="clear" w:pos="720"/>
              </w:tabs>
              <w:ind w:left="175" w:hanging="175"/>
              <w:cnfStyle w:val="000000000000" w:firstRow="0" w:lastRow="0" w:firstColumn="0" w:lastColumn="0" w:oddVBand="0" w:evenVBand="0" w:oddHBand="0" w:evenHBand="0" w:firstRowFirstColumn="0" w:firstRowLastColumn="0" w:lastRowFirstColumn="0" w:lastRowLastColumn="0"/>
            </w:pPr>
            <w:r w:rsidRPr="00070741">
              <w:t xml:space="preserve">I go out and talk to my users. </w:t>
            </w:r>
          </w:p>
          <w:p w:rsidR="00547C06" w:rsidRPr="00070741" w:rsidRDefault="0048409F" w:rsidP="00096D0C">
            <w:pPr>
              <w:numPr>
                <w:ilvl w:val="0"/>
                <w:numId w:val="5"/>
              </w:numPr>
              <w:tabs>
                <w:tab w:val="clear" w:pos="720"/>
              </w:tabs>
              <w:ind w:left="175" w:hanging="175"/>
              <w:cnfStyle w:val="000000000000" w:firstRow="0" w:lastRow="0" w:firstColumn="0" w:lastColumn="0" w:oddVBand="0" w:evenVBand="0" w:oddHBand="0" w:evenHBand="0" w:firstRowFirstColumn="0" w:firstRowLastColumn="0" w:lastRowFirstColumn="0" w:lastRowLastColumn="0"/>
            </w:pPr>
            <w:r w:rsidRPr="00070741">
              <w:t>I listen and seek to understand my user’s perspective.</w:t>
            </w:r>
          </w:p>
          <w:p w:rsidR="00547C06" w:rsidRPr="00070741" w:rsidRDefault="0048409F" w:rsidP="00096D0C">
            <w:pPr>
              <w:numPr>
                <w:ilvl w:val="0"/>
                <w:numId w:val="5"/>
              </w:numPr>
              <w:tabs>
                <w:tab w:val="clear" w:pos="720"/>
              </w:tabs>
              <w:ind w:left="175" w:hanging="175"/>
              <w:cnfStyle w:val="000000000000" w:firstRow="0" w:lastRow="0" w:firstColumn="0" w:lastColumn="0" w:oddVBand="0" w:evenVBand="0" w:oddHBand="0" w:evenHBand="0" w:firstRowFirstColumn="0" w:firstRowLastColumn="0" w:lastRowFirstColumn="0" w:lastRowLastColumn="0"/>
            </w:pPr>
            <w:r w:rsidRPr="00070741">
              <w:t>I advocate for others to think about their user in their day to day work.</w:t>
            </w:r>
          </w:p>
          <w:p w:rsidR="00547C06" w:rsidRPr="00070741" w:rsidRDefault="0048409F" w:rsidP="00096D0C">
            <w:pPr>
              <w:numPr>
                <w:ilvl w:val="0"/>
                <w:numId w:val="5"/>
              </w:numPr>
              <w:tabs>
                <w:tab w:val="clear" w:pos="720"/>
              </w:tabs>
              <w:ind w:left="175" w:hanging="175"/>
              <w:cnfStyle w:val="000000000000" w:firstRow="0" w:lastRow="0" w:firstColumn="0" w:lastColumn="0" w:oddVBand="0" w:evenVBand="0" w:oddHBand="0" w:evenHBand="0" w:firstRowFirstColumn="0" w:firstRowLastColumn="0" w:lastRowFirstColumn="0" w:lastRowLastColumn="0"/>
            </w:pPr>
            <w:r w:rsidRPr="00070741">
              <w:t>I feed the evidence I collect about my users back into the Department.</w:t>
            </w:r>
          </w:p>
          <w:p w:rsidR="00070741" w:rsidRPr="00070741" w:rsidRDefault="0048409F" w:rsidP="00096D0C">
            <w:pPr>
              <w:numPr>
                <w:ilvl w:val="0"/>
                <w:numId w:val="5"/>
              </w:numPr>
              <w:tabs>
                <w:tab w:val="clear" w:pos="720"/>
              </w:tabs>
              <w:ind w:left="175" w:hanging="175"/>
              <w:cnfStyle w:val="000000000000" w:firstRow="0" w:lastRow="0" w:firstColumn="0" w:lastColumn="0" w:oddVBand="0" w:evenVBand="0" w:oddHBand="0" w:evenHBand="0" w:firstRowFirstColumn="0" w:firstRowLastColumn="0" w:lastRowFirstColumn="0" w:lastRowLastColumn="0"/>
            </w:pPr>
            <w:r w:rsidRPr="00070741">
              <w:t>I frame user-centred research to minimise the risk of ethical harm.</w:t>
            </w:r>
          </w:p>
        </w:tc>
      </w:tr>
      <w:tr w:rsidR="00FA5D35" w:rsidTr="0048409F">
        <w:tc>
          <w:tcPr>
            <w:cnfStyle w:val="001000000000" w:firstRow="0" w:lastRow="0" w:firstColumn="1" w:lastColumn="0" w:oddVBand="0" w:evenVBand="0" w:oddHBand="0" w:evenHBand="0" w:firstRowFirstColumn="0" w:firstRowLastColumn="0" w:lastRowFirstColumn="0" w:lastRowLastColumn="0"/>
            <w:tcW w:w="983" w:type="pct"/>
            <w:tcBorders>
              <w:top w:val="single" w:sz="4" w:space="0" w:color="auto"/>
              <w:bottom w:val="single" w:sz="4" w:space="0" w:color="auto"/>
            </w:tcBorders>
          </w:tcPr>
          <w:p w:rsidR="00070741" w:rsidRDefault="00070741" w:rsidP="00070741">
            <w:r w:rsidRPr="00070741">
              <w:rPr>
                <w:bCs/>
              </w:rPr>
              <w:t>See the whole picture</w:t>
            </w:r>
          </w:p>
        </w:tc>
        <w:tc>
          <w:tcPr>
            <w:tcW w:w="1940" w:type="pct"/>
            <w:tcBorders>
              <w:top w:val="single" w:sz="4" w:space="0" w:color="auto"/>
              <w:bottom w:val="single" w:sz="4" w:space="0" w:color="auto"/>
            </w:tcBorders>
          </w:tcPr>
          <w:p w:rsidR="00070741" w:rsidRDefault="00070741" w:rsidP="00661B3A">
            <w:pPr>
              <w:cnfStyle w:val="000000000000" w:firstRow="0" w:lastRow="0" w:firstColumn="0" w:lastColumn="0" w:oddVBand="0" w:evenVBand="0" w:oddHBand="0" w:evenHBand="0" w:firstRowFirstColumn="0" w:firstRowLastColumn="0" w:lastRowFirstColumn="0" w:lastRowLastColumn="0"/>
            </w:pPr>
            <w:r w:rsidRPr="00070741">
              <w:t xml:space="preserve">We consider how our part of the puzzle interacts and affects the end-to-end experience of our users. We use the right approach for what we are working on, and make connections visible. </w:t>
            </w:r>
          </w:p>
        </w:tc>
        <w:tc>
          <w:tcPr>
            <w:tcW w:w="2077" w:type="pct"/>
            <w:tcBorders>
              <w:top w:val="single" w:sz="4" w:space="0" w:color="auto"/>
              <w:bottom w:val="single" w:sz="4" w:space="0" w:color="auto"/>
            </w:tcBorders>
          </w:tcPr>
          <w:p w:rsidR="00547C06" w:rsidRPr="00070741" w:rsidRDefault="0048409F" w:rsidP="00096D0C">
            <w:pPr>
              <w:numPr>
                <w:ilvl w:val="0"/>
                <w:numId w:val="6"/>
              </w:numPr>
              <w:tabs>
                <w:tab w:val="clear" w:pos="720"/>
              </w:tabs>
              <w:ind w:left="175" w:hanging="175"/>
              <w:cnfStyle w:val="000000000000" w:firstRow="0" w:lastRow="0" w:firstColumn="0" w:lastColumn="0" w:oddVBand="0" w:evenVBand="0" w:oddHBand="0" w:evenHBand="0" w:firstRowFirstColumn="0" w:firstRowLastColumn="0" w:lastRowFirstColumn="0" w:lastRowLastColumn="0"/>
            </w:pPr>
            <w:r w:rsidRPr="00070741">
              <w:t>I seek to understand the problem and find connections before jumping into solutions.</w:t>
            </w:r>
          </w:p>
          <w:p w:rsidR="00547C06" w:rsidRPr="00070741" w:rsidRDefault="0048409F" w:rsidP="00096D0C">
            <w:pPr>
              <w:numPr>
                <w:ilvl w:val="0"/>
                <w:numId w:val="6"/>
              </w:numPr>
              <w:tabs>
                <w:tab w:val="clear" w:pos="720"/>
              </w:tabs>
              <w:ind w:left="175" w:hanging="175"/>
              <w:cnfStyle w:val="000000000000" w:firstRow="0" w:lastRow="0" w:firstColumn="0" w:lastColumn="0" w:oddVBand="0" w:evenVBand="0" w:oddHBand="0" w:evenHBand="0" w:firstRowFirstColumn="0" w:firstRowLastColumn="0" w:lastRowFirstColumn="0" w:lastRowLastColumn="0"/>
            </w:pPr>
            <w:r w:rsidRPr="00070741">
              <w:t>I use the right tools and approaches for the specific problem I am solving.</w:t>
            </w:r>
          </w:p>
          <w:p w:rsidR="00547C06" w:rsidRPr="00070741" w:rsidRDefault="0048409F" w:rsidP="00096D0C">
            <w:pPr>
              <w:numPr>
                <w:ilvl w:val="0"/>
                <w:numId w:val="6"/>
              </w:numPr>
              <w:tabs>
                <w:tab w:val="clear" w:pos="720"/>
              </w:tabs>
              <w:ind w:left="175" w:hanging="175"/>
              <w:cnfStyle w:val="000000000000" w:firstRow="0" w:lastRow="0" w:firstColumn="0" w:lastColumn="0" w:oddVBand="0" w:evenVBand="0" w:oddHBand="0" w:evenHBand="0" w:firstRowFirstColumn="0" w:firstRowLastColumn="0" w:lastRowFirstColumn="0" w:lastRowLastColumn="0"/>
            </w:pPr>
            <w:r w:rsidRPr="00070741">
              <w:t>I continuously ask questions to broaden my understanding.</w:t>
            </w:r>
          </w:p>
          <w:p w:rsidR="00070741" w:rsidRPr="00070741" w:rsidRDefault="0048409F" w:rsidP="00096D0C">
            <w:pPr>
              <w:numPr>
                <w:ilvl w:val="0"/>
                <w:numId w:val="6"/>
              </w:numPr>
              <w:tabs>
                <w:tab w:val="clear" w:pos="720"/>
              </w:tabs>
              <w:ind w:left="175" w:hanging="175"/>
              <w:cnfStyle w:val="000000000000" w:firstRow="0" w:lastRow="0" w:firstColumn="0" w:lastColumn="0" w:oddVBand="0" w:evenVBand="0" w:oddHBand="0" w:evenHBand="0" w:firstRowFirstColumn="0" w:firstRowLastColumn="0" w:lastRowFirstColumn="0" w:lastRowLastColumn="0"/>
            </w:pPr>
            <w:r w:rsidRPr="00070741">
              <w:t>I quickly bring my ideas to life</w:t>
            </w:r>
            <w:r w:rsidR="00070741">
              <w:t xml:space="preserve"> to make them visible to others.</w:t>
            </w:r>
          </w:p>
        </w:tc>
      </w:tr>
      <w:tr w:rsidR="00FA5D35" w:rsidTr="0048409F">
        <w:tc>
          <w:tcPr>
            <w:cnfStyle w:val="001000000000" w:firstRow="0" w:lastRow="0" w:firstColumn="1" w:lastColumn="0" w:oddVBand="0" w:evenVBand="0" w:oddHBand="0" w:evenHBand="0" w:firstRowFirstColumn="0" w:firstRowLastColumn="0" w:lastRowFirstColumn="0" w:lastRowLastColumn="0"/>
            <w:tcW w:w="983" w:type="pct"/>
            <w:tcBorders>
              <w:top w:val="single" w:sz="4" w:space="0" w:color="auto"/>
              <w:bottom w:val="single" w:sz="4" w:space="0" w:color="auto"/>
            </w:tcBorders>
          </w:tcPr>
          <w:p w:rsidR="00070741" w:rsidRDefault="00070741" w:rsidP="00070741">
            <w:r w:rsidRPr="00070741">
              <w:rPr>
                <w:bCs/>
              </w:rPr>
              <w:t>Find different perspectives</w:t>
            </w:r>
          </w:p>
        </w:tc>
        <w:tc>
          <w:tcPr>
            <w:tcW w:w="1940" w:type="pct"/>
            <w:tcBorders>
              <w:top w:val="single" w:sz="4" w:space="0" w:color="auto"/>
              <w:bottom w:val="single" w:sz="4" w:space="0" w:color="auto"/>
            </w:tcBorders>
          </w:tcPr>
          <w:p w:rsidR="00070741" w:rsidRDefault="00070741" w:rsidP="00661B3A">
            <w:pPr>
              <w:cnfStyle w:val="000000000000" w:firstRow="0" w:lastRow="0" w:firstColumn="0" w:lastColumn="0" w:oddVBand="0" w:evenVBand="0" w:oddHBand="0" w:evenHBand="0" w:firstRowFirstColumn="0" w:firstRowLastColumn="0" w:lastRowFirstColumn="0" w:lastRowLastColumn="0"/>
            </w:pPr>
            <w:r w:rsidRPr="00070741">
              <w:t xml:space="preserve">We bring the right people together at the right time. We use each others’ perspectives, skills, knowledge and experience to deliver solutions. We build and maintain a shared understanding of the intent so that we achieve the right outcomes. </w:t>
            </w:r>
          </w:p>
        </w:tc>
        <w:tc>
          <w:tcPr>
            <w:tcW w:w="2077" w:type="pct"/>
            <w:tcBorders>
              <w:top w:val="single" w:sz="4" w:space="0" w:color="auto"/>
              <w:bottom w:val="single" w:sz="4" w:space="0" w:color="auto"/>
            </w:tcBorders>
          </w:tcPr>
          <w:p w:rsidR="00547C06" w:rsidRPr="00070741" w:rsidRDefault="0048409F" w:rsidP="00096D0C">
            <w:pPr>
              <w:numPr>
                <w:ilvl w:val="0"/>
                <w:numId w:val="7"/>
              </w:numPr>
              <w:tabs>
                <w:tab w:val="clear" w:pos="720"/>
              </w:tabs>
              <w:ind w:left="175" w:hanging="175"/>
              <w:cnfStyle w:val="000000000000" w:firstRow="0" w:lastRow="0" w:firstColumn="0" w:lastColumn="0" w:oddVBand="0" w:evenVBand="0" w:oddHBand="0" w:evenHBand="0" w:firstRowFirstColumn="0" w:firstRowLastColumn="0" w:lastRowFirstColumn="0" w:lastRowLastColumn="0"/>
            </w:pPr>
            <w:r w:rsidRPr="00070741">
              <w:t>I collaborate with the right people at the right time.</w:t>
            </w:r>
          </w:p>
          <w:p w:rsidR="00547C06" w:rsidRPr="00070741" w:rsidRDefault="0048409F" w:rsidP="00096D0C">
            <w:pPr>
              <w:numPr>
                <w:ilvl w:val="0"/>
                <w:numId w:val="7"/>
              </w:numPr>
              <w:tabs>
                <w:tab w:val="clear" w:pos="720"/>
              </w:tabs>
              <w:ind w:left="175" w:hanging="175"/>
              <w:cnfStyle w:val="000000000000" w:firstRow="0" w:lastRow="0" w:firstColumn="0" w:lastColumn="0" w:oddVBand="0" w:evenVBand="0" w:oddHBand="0" w:evenHBand="0" w:firstRowFirstColumn="0" w:firstRowLastColumn="0" w:lastRowFirstColumn="0" w:lastRowLastColumn="0"/>
            </w:pPr>
            <w:r w:rsidRPr="00070741">
              <w:t>I use the expertise of others to achieve the right outcome.</w:t>
            </w:r>
          </w:p>
          <w:p w:rsidR="00547C06" w:rsidRPr="00070741" w:rsidRDefault="0048409F" w:rsidP="00096D0C">
            <w:pPr>
              <w:numPr>
                <w:ilvl w:val="0"/>
                <w:numId w:val="7"/>
              </w:numPr>
              <w:tabs>
                <w:tab w:val="clear" w:pos="720"/>
              </w:tabs>
              <w:ind w:left="175" w:hanging="175"/>
              <w:cnfStyle w:val="000000000000" w:firstRow="0" w:lastRow="0" w:firstColumn="0" w:lastColumn="0" w:oddVBand="0" w:evenVBand="0" w:oddHBand="0" w:evenHBand="0" w:firstRowFirstColumn="0" w:firstRowLastColumn="0" w:lastRowFirstColumn="0" w:lastRowLastColumn="0"/>
            </w:pPr>
            <w:r w:rsidRPr="00070741">
              <w:t>I am open to new ways of working and thinking.</w:t>
            </w:r>
          </w:p>
          <w:p w:rsidR="00547C06" w:rsidRPr="00070741" w:rsidRDefault="0048409F" w:rsidP="00096D0C">
            <w:pPr>
              <w:numPr>
                <w:ilvl w:val="0"/>
                <w:numId w:val="7"/>
              </w:numPr>
              <w:tabs>
                <w:tab w:val="clear" w:pos="720"/>
              </w:tabs>
              <w:ind w:left="175" w:hanging="175"/>
              <w:cnfStyle w:val="000000000000" w:firstRow="0" w:lastRow="0" w:firstColumn="0" w:lastColumn="0" w:oddVBand="0" w:evenVBand="0" w:oddHBand="0" w:evenHBand="0" w:firstRowFirstColumn="0" w:firstRowLastColumn="0" w:lastRowFirstColumn="0" w:lastRowLastColumn="0"/>
            </w:pPr>
            <w:r w:rsidRPr="00070741">
              <w:t>I seek out others with different views to me to enrich my thinking.</w:t>
            </w:r>
          </w:p>
          <w:p w:rsidR="00070741" w:rsidRPr="00070741" w:rsidRDefault="0048409F" w:rsidP="00096D0C">
            <w:pPr>
              <w:numPr>
                <w:ilvl w:val="0"/>
                <w:numId w:val="7"/>
              </w:numPr>
              <w:tabs>
                <w:tab w:val="clear" w:pos="720"/>
              </w:tabs>
              <w:ind w:left="175" w:hanging="175"/>
              <w:cnfStyle w:val="000000000000" w:firstRow="0" w:lastRow="0" w:firstColumn="0" w:lastColumn="0" w:oddVBand="0" w:evenVBand="0" w:oddHBand="0" w:evenHBand="0" w:firstRowFirstColumn="0" w:firstRowLastColumn="0" w:lastRowFirstColumn="0" w:lastRowLastColumn="0"/>
            </w:pPr>
            <w:r w:rsidRPr="00070741">
              <w:t>I have the ability to synthesise perspectives</w:t>
            </w:r>
            <w:r w:rsidR="00070741">
              <w:t xml:space="preserve"> and provide guidance to others.</w:t>
            </w:r>
          </w:p>
        </w:tc>
      </w:tr>
      <w:tr w:rsidR="00FA5D35" w:rsidTr="0048409F">
        <w:tc>
          <w:tcPr>
            <w:cnfStyle w:val="001000000000" w:firstRow="0" w:lastRow="0" w:firstColumn="1" w:lastColumn="0" w:oddVBand="0" w:evenVBand="0" w:oddHBand="0" w:evenHBand="0" w:firstRowFirstColumn="0" w:firstRowLastColumn="0" w:lastRowFirstColumn="0" w:lastRowLastColumn="0"/>
            <w:tcW w:w="983" w:type="pct"/>
            <w:tcBorders>
              <w:top w:val="single" w:sz="4" w:space="0" w:color="auto"/>
              <w:bottom w:val="single" w:sz="4" w:space="0" w:color="auto"/>
            </w:tcBorders>
          </w:tcPr>
          <w:p w:rsidR="00070741" w:rsidRDefault="00070741" w:rsidP="00070741">
            <w:r w:rsidRPr="00070741">
              <w:rPr>
                <w:bCs/>
              </w:rPr>
              <w:t>Test, learn and share often</w:t>
            </w:r>
          </w:p>
        </w:tc>
        <w:tc>
          <w:tcPr>
            <w:tcW w:w="1940" w:type="pct"/>
            <w:tcBorders>
              <w:top w:val="single" w:sz="4" w:space="0" w:color="auto"/>
              <w:bottom w:val="single" w:sz="4" w:space="0" w:color="auto"/>
            </w:tcBorders>
          </w:tcPr>
          <w:p w:rsidR="00070741" w:rsidRDefault="00070741" w:rsidP="00661B3A">
            <w:pPr>
              <w:cnfStyle w:val="000000000000" w:firstRow="0" w:lastRow="0" w:firstColumn="0" w:lastColumn="0" w:oddVBand="0" w:evenVBand="0" w:oddHBand="0" w:evenHBand="0" w:firstRowFirstColumn="0" w:firstRowLastColumn="0" w:lastRowFirstColumn="0" w:lastRowLastColumn="0"/>
            </w:pPr>
            <w:r w:rsidRPr="00070741">
              <w:t>We share and test ideas early and often to validate our assumptions with our users. We continuously check-in with others and adjust our thinking to stay on track to solve the right problem and deliver the intended outcomes. W</w:t>
            </w:r>
            <w:r>
              <w:t>e are transparent in what we do</w:t>
            </w:r>
          </w:p>
        </w:tc>
        <w:tc>
          <w:tcPr>
            <w:tcW w:w="2077" w:type="pct"/>
            <w:tcBorders>
              <w:top w:val="single" w:sz="4" w:space="0" w:color="auto"/>
              <w:bottom w:val="single" w:sz="4" w:space="0" w:color="auto"/>
            </w:tcBorders>
          </w:tcPr>
          <w:p w:rsidR="00547C06" w:rsidRPr="00070741" w:rsidRDefault="0048409F" w:rsidP="00096D0C">
            <w:pPr>
              <w:numPr>
                <w:ilvl w:val="0"/>
                <w:numId w:val="8"/>
              </w:numPr>
              <w:tabs>
                <w:tab w:val="clear" w:pos="720"/>
              </w:tabs>
              <w:ind w:left="175" w:hanging="175"/>
              <w:cnfStyle w:val="000000000000" w:firstRow="0" w:lastRow="0" w:firstColumn="0" w:lastColumn="0" w:oddVBand="0" w:evenVBand="0" w:oddHBand="0" w:evenHBand="0" w:firstRowFirstColumn="0" w:firstRowLastColumn="0" w:lastRowFirstColumn="0" w:lastRowLastColumn="0"/>
            </w:pPr>
            <w:r w:rsidRPr="00070741">
              <w:t>I create evidence through experiments and prototyping.</w:t>
            </w:r>
          </w:p>
          <w:p w:rsidR="00547C06" w:rsidRPr="00070741" w:rsidRDefault="0048409F" w:rsidP="00096D0C">
            <w:pPr>
              <w:numPr>
                <w:ilvl w:val="0"/>
                <w:numId w:val="8"/>
              </w:numPr>
              <w:tabs>
                <w:tab w:val="clear" w:pos="720"/>
              </w:tabs>
              <w:ind w:left="175" w:hanging="175"/>
              <w:cnfStyle w:val="000000000000" w:firstRow="0" w:lastRow="0" w:firstColumn="0" w:lastColumn="0" w:oddVBand="0" w:evenVBand="0" w:oddHBand="0" w:evenHBand="0" w:firstRowFirstColumn="0" w:firstRowLastColumn="0" w:lastRowFirstColumn="0" w:lastRowLastColumn="0"/>
            </w:pPr>
            <w:r w:rsidRPr="00070741">
              <w:t>I reflect on what I have done so that I know what worked, what didn’t and why.</w:t>
            </w:r>
          </w:p>
          <w:p w:rsidR="00070741" w:rsidRPr="00070741" w:rsidRDefault="0048409F" w:rsidP="00096D0C">
            <w:pPr>
              <w:numPr>
                <w:ilvl w:val="0"/>
                <w:numId w:val="8"/>
              </w:numPr>
              <w:tabs>
                <w:tab w:val="clear" w:pos="720"/>
              </w:tabs>
              <w:ind w:left="175" w:hanging="175"/>
              <w:cnfStyle w:val="000000000000" w:firstRow="0" w:lastRow="0" w:firstColumn="0" w:lastColumn="0" w:oddVBand="0" w:evenVBand="0" w:oddHBand="0" w:evenHBand="0" w:firstRowFirstColumn="0" w:firstRowLastColumn="0" w:lastRowFirstColumn="0" w:lastRowLastColumn="0"/>
            </w:pPr>
            <w:r w:rsidRPr="00070741">
              <w:t>I share what I discover as I discover it.</w:t>
            </w:r>
          </w:p>
        </w:tc>
      </w:tr>
    </w:tbl>
    <w:p w:rsidR="004329D9" w:rsidRDefault="004329D9" w:rsidP="00FA5D35">
      <w:pPr>
        <w:pStyle w:val="Heading1"/>
        <w:keepNext/>
        <w:keepLines/>
      </w:pPr>
      <w:r>
        <w:lastRenderedPageBreak/>
        <w:t xml:space="preserve">The Road to Being User-Centred </w:t>
      </w:r>
    </w:p>
    <w:p w:rsidR="00C73833" w:rsidRDefault="00C73833" w:rsidP="00FA5D35">
      <w:pPr>
        <w:keepNext/>
        <w:keepLines/>
        <w:spacing w:after="0"/>
        <w:rPr>
          <w:bCs/>
          <w:iCs/>
        </w:rPr>
      </w:pPr>
      <w:r>
        <w:rPr>
          <w:bCs/>
          <w:iCs/>
        </w:rPr>
        <w:t>We all have a role to play in building the Department’s user-centred capability. What this will look like for your role is captured here.</w:t>
      </w:r>
    </w:p>
    <w:p w:rsidR="004329D9" w:rsidRPr="004329D9" w:rsidRDefault="004329D9" w:rsidP="00C56B36">
      <w:pPr>
        <w:pStyle w:val="Heading2"/>
        <w:spacing w:after="120"/>
      </w:pPr>
      <w:r w:rsidRPr="004329D9">
        <w:t>The road to being user-cen</w:t>
      </w:r>
      <w:r>
        <w:t>tred</w:t>
      </w:r>
    </w:p>
    <w:tbl>
      <w:tblPr>
        <w:tblStyle w:val="DEEWRTable"/>
        <w:tblW w:w="5031" w:type="pct"/>
        <w:tblLook w:val="04A0" w:firstRow="1" w:lastRow="0" w:firstColumn="1" w:lastColumn="0" w:noHBand="0" w:noVBand="1"/>
      </w:tblPr>
      <w:tblGrid>
        <w:gridCol w:w="1200"/>
        <w:gridCol w:w="3072"/>
        <w:gridCol w:w="3073"/>
        <w:gridCol w:w="3073"/>
        <w:gridCol w:w="3078"/>
      </w:tblGrid>
      <w:tr w:rsidR="001A2D73" w:rsidTr="001A2D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 w:type="pct"/>
            <w:shd w:val="clear" w:color="auto" w:fill="104165" w:themeFill="accent1" w:themeFillShade="BF"/>
          </w:tcPr>
          <w:p w:rsidR="001A2D73" w:rsidRDefault="001A2D73" w:rsidP="00FA5D35">
            <w:pPr>
              <w:keepNext/>
              <w:keepLines/>
            </w:pPr>
            <w:r>
              <w:t>Cohort</w:t>
            </w:r>
          </w:p>
        </w:tc>
        <w:tc>
          <w:tcPr>
            <w:tcW w:w="1140" w:type="pct"/>
            <w:shd w:val="clear" w:color="auto" w:fill="104165" w:themeFill="accent1" w:themeFillShade="BF"/>
          </w:tcPr>
          <w:p w:rsidR="001A2D73" w:rsidRDefault="001A2D73" w:rsidP="00FA5D35">
            <w:pPr>
              <w:keepNext/>
              <w:keepLines/>
              <w:cnfStyle w:val="100000000000" w:firstRow="1" w:lastRow="0" w:firstColumn="0" w:lastColumn="0" w:oddVBand="0" w:evenVBand="0" w:oddHBand="0" w:evenHBand="0" w:firstRowFirstColumn="0" w:firstRowLastColumn="0" w:lastRowFirstColumn="0" w:lastRowLastColumn="0"/>
            </w:pPr>
            <w:r>
              <w:t xml:space="preserve">Discovery </w:t>
            </w:r>
          </w:p>
          <w:p w:rsidR="001A2D73" w:rsidRDefault="001A2D73" w:rsidP="00FA5D35">
            <w:pPr>
              <w:keepNext/>
              <w:keepLines/>
              <w:cnfStyle w:val="100000000000" w:firstRow="1" w:lastRow="0" w:firstColumn="0" w:lastColumn="0" w:oddVBand="0" w:evenVBand="0" w:oddHBand="0" w:evenHBand="0" w:firstRowFirstColumn="0" w:firstRowLastColumn="0" w:lastRowFirstColumn="0" w:lastRowLastColumn="0"/>
            </w:pPr>
            <w:r>
              <w:t>Now 2017</w:t>
            </w:r>
          </w:p>
        </w:tc>
        <w:tc>
          <w:tcPr>
            <w:tcW w:w="1140" w:type="pct"/>
            <w:shd w:val="clear" w:color="auto" w:fill="104165" w:themeFill="accent1" w:themeFillShade="BF"/>
          </w:tcPr>
          <w:p w:rsidR="001A2D73" w:rsidRDefault="001A2D73" w:rsidP="00FA5D35">
            <w:pPr>
              <w:keepNext/>
              <w:keepLines/>
              <w:cnfStyle w:val="100000000000" w:firstRow="1" w:lastRow="0" w:firstColumn="0" w:lastColumn="0" w:oddVBand="0" w:evenVBand="0" w:oddHBand="0" w:evenHBand="0" w:firstRowFirstColumn="0" w:firstRowLastColumn="0" w:lastRowFirstColumn="0" w:lastRowLastColumn="0"/>
            </w:pPr>
            <w:r>
              <w:t>Development</w:t>
            </w:r>
          </w:p>
          <w:p w:rsidR="001A2D73" w:rsidRDefault="001A2D73" w:rsidP="00FA5D35">
            <w:pPr>
              <w:keepNext/>
              <w:keepLines/>
              <w:cnfStyle w:val="100000000000" w:firstRow="1" w:lastRow="0" w:firstColumn="0" w:lastColumn="0" w:oddVBand="0" w:evenVBand="0" w:oddHBand="0" w:evenHBand="0" w:firstRowFirstColumn="0" w:firstRowLastColumn="0" w:lastRowFirstColumn="0" w:lastRowLastColumn="0"/>
            </w:pPr>
            <w:r>
              <w:t>2020 Onwards</w:t>
            </w:r>
          </w:p>
        </w:tc>
        <w:tc>
          <w:tcPr>
            <w:tcW w:w="1140" w:type="pct"/>
            <w:shd w:val="clear" w:color="auto" w:fill="104165" w:themeFill="accent1" w:themeFillShade="BF"/>
          </w:tcPr>
          <w:p w:rsidR="001A2D73" w:rsidRDefault="001A2D73" w:rsidP="00FA5D35">
            <w:pPr>
              <w:keepNext/>
              <w:keepLines/>
              <w:cnfStyle w:val="100000000000" w:firstRow="1" w:lastRow="0" w:firstColumn="0" w:lastColumn="0" w:oddVBand="0" w:evenVBand="0" w:oddHBand="0" w:evenHBand="0" w:firstRowFirstColumn="0" w:firstRowLastColumn="0" w:lastRowFirstColumn="0" w:lastRowLastColumn="0"/>
            </w:pPr>
            <w:r>
              <w:t>Default</w:t>
            </w:r>
          </w:p>
          <w:p w:rsidR="001A2D73" w:rsidRDefault="001A2D73" w:rsidP="00FA5D35">
            <w:pPr>
              <w:keepNext/>
              <w:keepLines/>
              <w:cnfStyle w:val="100000000000" w:firstRow="1" w:lastRow="0" w:firstColumn="0" w:lastColumn="0" w:oddVBand="0" w:evenVBand="0" w:oddHBand="0" w:evenHBand="0" w:firstRowFirstColumn="0" w:firstRowLastColumn="0" w:lastRowFirstColumn="0" w:lastRowLastColumn="0"/>
            </w:pPr>
            <w:r>
              <w:t>2025 Onwards</w:t>
            </w:r>
          </w:p>
        </w:tc>
        <w:tc>
          <w:tcPr>
            <w:tcW w:w="1142" w:type="pct"/>
            <w:shd w:val="clear" w:color="auto" w:fill="104165" w:themeFill="accent1" w:themeFillShade="BF"/>
          </w:tcPr>
          <w:p w:rsidR="001A2D73" w:rsidRPr="001A2D73" w:rsidRDefault="001A2D73" w:rsidP="00FA5D35">
            <w:pPr>
              <w:keepNext/>
              <w:keepLines/>
              <w:cnfStyle w:val="100000000000" w:firstRow="1" w:lastRow="0" w:firstColumn="0" w:lastColumn="0" w:oddVBand="0" w:evenVBand="0" w:oddHBand="0" w:evenHBand="0" w:firstRowFirstColumn="0" w:firstRowLastColumn="0" w:lastRowFirstColumn="0" w:lastRowLastColumn="0"/>
            </w:pPr>
            <w:r>
              <w:t>Measure of success:</w:t>
            </w:r>
          </w:p>
        </w:tc>
      </w:tr>
      <w:tr w:rsidR="001A2D73" w:rsidTr="001A2D73">
        <w:tc>
          <w:tcPr>
            <w:cnfStyle w:val="001000000000" w:firstRow="0" w:lastRow="0" w:firstColumn="1" w:lastColumn="0" w:oddVBand="0" w:evenVBand="0" w:oddHBand="0" w:evenHBand="0" w:firstRowFirstColumn="0" w:firstRowLastColumn="0" w:lastRowFirstColumn="0" w:lastRowLastColumn="0"/>
            <w:tcW w:w="438" w:type="pct"/>
          </w:tcPr>
          <w:p w:rsidR="001A2D73" w:rsidRDefault="001A2D73" w:rsidP="004329D9">
            <w:r>
              <w:t>All Staff</w:t>
            </w:r>
          </w:p>
        </w:tc>
        <w:tc>
          <w:tcPr>
            <w:tcW w:w="1140" w:type="pct"/>
          </w:tcPr>
          <w:p w:rsidR="001A2D73" w:rsidRPr="00FA5D35" w:rsidRDefault="001A2D73" w:rsidP="00096D0C">
            <w:pPr>
              <w:numPr>
                <w:ilvl w:val="0"/>
                <w:numId w:val="9"/>
              </w:numPr>
              <w:tabs>
                <w:tab w:val="clear" w:pos="720"/>
              </w:tabs>
              <w:ind w:left="216" w:hanging="218"/>
              <w:cnfStyle w:val="000000000000" w:firstRow="0" w:lastRow="0" w:firstColumn="0" w:lastColumn="0" w:oddVBand="0" w:evenVBand="0" w:oddHBand="0" w:evenHBand="0" w:firstRowFirstColumn="0" w:firstRowLastColumn="0" w:lastRowFirstColumn="0" w:lastRowLastColumn="0"/>
            </w:pPr>
            <w:r w:rsidRPr="00FA5D35">
              <w:t>I have an increased awareness of the user-centred principles.</w:t>
            </w:r>
          </w:p>
          <w:p w:rsidR="001A2D73" w:rsidRPr="00FA5D35" w:rsidRDefault="001A2D73" w:rsidP="00096D0C">
            <w:pPr>
              <w:numPr>
                <w:ilvl w:val="0"/>
                <w:numId w:val="9"/>
              </w:numPr>
              <w:tabs>
                <w:tab w:val="clear" w:pos="720"/>
              </w:tabs>
              <w:ind w:left="216" w:hanging="218"/>
              <w:cnfStyle w:val="000000000000" w:firstRow="0" w:lastRow="0" w:firstColumn="0" w:lastColumn="0" w:oddVBand="0" w:evenVBand="0" w:oddHBand="0" w:evenHBand="0" w:firstRowFirstColumn="0" w:firstRowLastColumn="0" w:lastRowFirstColumn="0" w:lastRowLastColumn="0"/>
            </w:pPr>
            <w:r w:rsidRPr="00FA5D35">
              <w:t>I understand who my users are and I know where to find user research and insights about them.</w:t>
            </w:r>
          </w:p>
          <w:p w:rsidR="001A2D73" w:rsidRDefault="001A2D73" w:rsidP="00FA5D35">
            <w:pPr>
              <w:ind w:left="216" w:hanging="218"/>
              <w:cnfStyle w:val="000000000000" w:firstRow="0" w:lastRow="0" w:firstColumn="0" w:lastColumn="0" w:oddVBand="0" w:evenVBand="0" w:oddHBand="0" w:evenHBand="0" w:firstRowFirstColumn="0" w:firstRowLastColumn="0" w:lastRowFirstColumn="0" w:lastRowLastColumn="0"/>
            </w:pPr>
          </w:p>
        </w:tc>
        <w:tc>
          <w:tcPr>
            <w:tcW w:w="1140" w:type="pct"/>
          </w:tcPr>
          <w:p w:rsidR="001A2D73" w:rsidRPr="00FA5D35" w:rsidRDefault="001A2D73" w:rsidP="00096D0C">
            <w:pPr>
              <w:numPr>
                <w:ilvl w:val="0"/>
                <w:numId w:val="10"/>
              </w:numPr>
              <w:tabs>
                <w:tab w:val="clear" w:pos="720"/>
              </w:tabs>
              <w:ind w:left="216" w:hanging="218"/>
              <w:cnfStyle w:val="000000000000" w:firstRow="0" w:lastRow="0" w:firstColumn="0" w:lastColumn="0" w:oddVBand="0" w:evenVBand="0" w:oddHBand="0" w:evenHBand="0" w:firstRowFirstColumn="0" w:firstRowLastColumn="0" w:lastRowFirstColumn="0" w:lastRowLastColumn="0"/>
            </w:pPr>
            <w:r w:rsidRPr="00FA5D35">
              <w:t>I explore and build an understanding of how the user-centred principles apply to my day to day work.</w:t>
            </w:r>
          </w:p>
          <w:p w:rsidR="001A2D73" w:rsidRPr="00FA5D35" w:rsidRDefault="001A2D73" w:rsidP="00096D0C">
            <w:pPr>
              <w:numPr>
                <w:ilvl w:val="0"/>
                <w:numId w:val="10"/>
              </w:numPr>
              <w:tabs>
                <w:tab w:val="clear" w:pos="720"/>
              </w:tabs>
              <w:ind w:left="216" w:hanging="218"/>
              <w:cnfStyle w:val="000000000000" w:firstRow="0" w:lastRow="0" w:firstColumn="0" w:lastColumn="0" w:oddVBand="0" w:evenVBand="0" w:oddHBand="0" w:evenHBand="0" w:firstRowFirstColumn="0" w:firstRowLastColumn="0" w:lastRowFirstColumn="0" w:lastRowLastColumn="0"/>
            </w:pPr>
            <w:r w:rsidRPr="00FA5D35">
              <w:rPr>
                <w:lang w:val="en-US"/>
              </w:rPr>
              <w:t>I have a shared understanding of the key needs of my users.</w:t>
            </w:r>
          </w:p>
          <w:p w:rsidR="001A2D73" w:rsidRPr="00FA5D35" w:rsidRDefault="001A2D73" w:rsidP="00096D0C">
            <w:pPr>
              <w:numPr>
                <w:ilvl w:val="0"/>
                <w:numId w:val="10"/>
              </w:numPr>
              <w:tabs>
                <w:tab w:val="clear" w:pos="720"/>
              </w:tabs>
              <w:ind w:left="216" w:hanging="218"/>
              <w:cnfStyle w:val="000000000000" w:firstRow="0" w:lastRow="0" w:firstColumn="0" w:lastColumn="0" w:oddVBand="0" w:evenVBand="0" w:oddHBand="0" w:evenHBand="0" w:firstRowFirstColumn="0" w:firstRowLastColumn="0" w:lastRowFirstColumn="0" w:lastRowLastColumn="0"/>
            </w:pPr>
            <w:r w:rsidRPr="00FA5D35">
              <w:rPr>
                <w:lang w:val="en-US"/>
              </w:rPr>
              <w:t>I take an ethical approach to conducting user research.</w:t>
            </w:r>
          </w:p>
          <w:p w:rsidR="001A2D73" w:rsidRDefault="001A2D73" w:rsidP="00FA5D35">
            <w:pPr>
              <w:ind w:left="216" w:hanging="218"/>
              <w:cnfStyle w:val="000000000000" w:firstRow="0" w:lastRow="0" w:firstColumn="0" w:lastColumn="0" w:oddVBand="0" w:evenVBand="0" w:oddHBand="0" w:evenHBand="0" w:firstRowFirstColumn="0" w:firstRowLastColumn="0" w:lastRowFirstColumn="0" w:lastRowLastColumn="0"/>
            </w:pPr>
          </w:p>
        </w:tc>
        <w:tc>
          <w:tcPr>
            <w:tcW w:w="1140" w:type="pct"/>
          </w:tcPr>
          <w:p w:rsidR="001A2D73" w:rsidRPr="00FA5D35" w:rsidRDefault="001A2D73" w:rsidP="00096D0C">
            <w:pPr>
              <w:numPr>
                <w:ilvl w:val="0"/>
                <w:numId w:val="11"/>
              </w:numPr>
              <w:tabs>
                <w:tab w:val="clear" w:pos="720"/>
              </w:tabs>
              <w:ind w:left="216" w:hanging="218"/>
              <w:cnfStyle w:val="000000000000" w:firstRow="0" w:lastRow="0" w:firstColumn="0" w:lastColumn="0" w:oddVBand="0" w:evenVBand="0" w:oddHBand="0" w:evenHBand="0" w:firstRowFirstColumn="0" w:firstRowLastColumn="0" w:lastRowFirstColumn="0" w:lastRowLastColumn="0"/>
            </w:pPr>
            <w:r w:rsidRPr="00FA5D35">
              <w:t>I actively apply and demonstrate my understanding the user-centred principles in my day to day work.</w:t>
            </w:r>
          </w:p>
          <w:p w:rsidR="001A2D73" w:rsidRPr="00FA5D35" w:rsidRDefault="001A2D73" w:rsidP="00096D0C">
            <w:pPr>
              <w:numPr>
                <w:ilvl w:val="0"/>
                <w:numId w:val="11"/>
              </w:numPr>
              <w:tabs>
                <w:tab w:val="clear" w:pos="720"/>
              </w:tabs>
              <w:ind w:left="216" w:hanging="218"/>
              <w:cnfStyle w:val="000000000000" w:firstRow="0" w:lastRow="0" w:firstColumn="0" w:lastColumn="0" w:oddVBand="0" w:evenVBand="0" w:oddHBand="0" w:evenHBand="0" w:firstRowFirstColumn="0" w:firstRowLastColumn="0" w:lastRowFirstColumn="0" w:lastRowLastColumn="0"/>
            </w:pPr>
            <w:r w:rsidRPr="00FA5D35">
              <w:t>I communicate a shared understanding of who our users are and what we know about them.</w:t>
            </w:r>
          </w:p>
          <w:p w:rsidR="001A2D73" w:rsidRPr="00FA5D35" w:rsidRDefault="001A2D73" w:rsidP="00096D0C">
            <w:pPr>
              <w:numPr>
                <w:ilvl w:val="0"/>
                <w:numId w:val="11"/>
              </w:numPr>
              <w:tabs>
                <w:tab w:val="clear" w:pos="720"/>
              </w:tabs>
              <w:ind w:left="216" w:hanging="218"/>
              <w:cnfStyle w:val="000000000000" w:firstRow="0" w:lastRow="0" w:firstColumn="0" w:lastColumn="0" w:oddVBand="0" w:evenVBand="0" w:oddHBand="0" w:evenHBand="0" w:firstRowFirstColumn="0" w:firstRowLastColumn="0" w:lastRowFirstColumn="0" w:lastRowLastColumn="0"/>
            </w:pPr>
            <w:r w:rsidRPr="00FA5D35">
              <w:t>I understand the difference between good and poor quality user experiences.</w:t>
            </w:r>
          </w:p>
          <w:p w:rsidR="001A2D73" w:rsidRPr="00FA5D35" w:rsidRDefault="001A2D73" w:rsidP="00096D0C">
            <w:pPr>
              <w:numPr>
                <w:ilvl w:val="0"/>
                <w:numId w:val="11"/>
              </w:numPr>
              <w:tabs>
                <w:tab w:val="clear" w:pos="720"/>
              </w:tabs>
              <w:ind w:left="216" w:hanging="218"/>
              <w:cnfStyle w:val="000000000000" w:firstRow="0" w:lastRow="0" w:firstColumn="0" w:lastColumn="0" w:oddVBand="0" w:evenVBand="0" w:oddHBand="0" w:evenHBand="0" w:firstRowFirstColumn="0" w:firstRowLastColumn="0" w:lastRowFirstColumn="0" w:lastRowLastColumn="0"/>
            </w:pPr>
            <w:r w:rsidRPr="00FA5D35">
              <w:rPr>
                <w:lang w:val="en-US"/>
              </w:rPr>
              <w:t>I make ethics central to my approach.</w:t>
            </w:r>
          </w:p>
        </w:tc>
        <w:tc>
          <w:tcPr>
            <w:tcW w:w="1142" w:type="pct"/>
          </w:tcPr>
          <w:p w:rsidR="001A2D73" w:rsidRPr="001A2D73" w:rsidRDefault="001A2D73" w:rsidP="00096D0C">
            <w:pPr>
              <w:numPr>
                <w:ilvl w:val="0"/>
                <w:numId w:val="11"/>
              </w:numPr>
              <w:tabs>
                <w:tab w:val="clear" w:pos="720"/>
              </w:tabs>
              <w:ind w:left="216" w:hanging="218"/>
              <w:cnfStyle w:val="000000000000" w:firstRow="0" w:lastRow="0" w:firstColumn="0" w:lastColumn="0" w:oddVBand="0" w:evenVBand="0" w:oddHBand="0" w:evenHBand="0" w:firstRowFirstColumn="0" w:firstRowLastColumn="0" w:lastRowFirstColumn="0" w:lastRowLastColumn="0"/>
            </w:pPr>
            <w:r w:rsidRPr="00FA5D35">
              <w:t xml:space="preserve">We </w:t>
            </w:r>
            <w:r w:rsidR="00C73833">
              <w:t>consider and balance user needs and departmental requirements when making strategic and operational decisions, including the allocation of resources.</w:t>
            </w:r>
          </w:p>
        </w:tc>
      </w:tr>
      <w:tr w:rsidR="001A2D73" w:rsidTr="001A2D73">
        <w:tc>
          <w:tcPr>
            <w:cnfStyle w:val="001000000000" w:firstRow="0" w:lastRow="0" w:firstColumn="1" w:lastColumn="0" w:oddVBand="0" w:evenVBand="0" w:oddHBand="0" w:evenHBand="0" w:firstRowFirstColumn="0" w:firstRowLastColumn="0" w:lastRowFirstColumn="0" w:lastRowLastColumn="0"/>
            <w:tcW w:w="438" w:type="pct"/>
            <w:tcBorders>
              <w:top w:val="single" w:sz="4" w:space="0" w:color="auto"/>
              <w:bottom w:val="nil"/>
            </w:tcBorders>
          </w:tcPr>
          <w:p w:rsidR="001A2D73" w:rsidRDefault="001A2D73" w:rsidP="004329D9">
            <w:r>
              <w:lastRenderedPageBreak/>
              <w:t>Decision Maker</w:t>
            </w:r>
          </w:p>
        </w:tc>
        <w:tc>
          <w:tcPr>
            <w:tcW w:w="1140" w:type="pct"/>
            <w:tcBorders>
              <w:top w:val="single" w:sz="4" w:space="0" w:color="auto"/>
              <w:bottom w:val="nil"/>
            </w:tcBorders>
          </w:tcPr>
          <w:p w:rsidR="001A2D73" w:rsidRPr="00FA5D35" w:rsidRDefault="001A2D73" w:rsidP="00096D0C">
            <w:pPr>
              <w:numPr>
                <w:ilvl w:val="0"/>
                <w:numId w:val="9"/>
              </w:numPr>
              <w:tabs>
                <w:tab w:val="clear" w:pos="720"/>
              </w:tabs>
              <w:ind w:left="216" w:hanging="218"/>
              <w:cnfStyle w:val="000000000000" w:firstRow="0" w:lastRow="0" w:firstColumn="0" w:lastColumn="0" w:oddVBand="0" w:evenVBand="0" w:oddHBand="0" w:evenHBand="0" w:firstRowFirstColumn="0" w:firstRowLastColumn="0" w:lastRowFirstColumn="0" w:lastRowLastColumn="0"/>
            </w:pPr>
            <w:r w:rsidRPr="00FA5D35">
              <w:t>I actively build my knowledge of the user-centred principles.</w:t>
            </w:r>
          </w:p>
          <w:p w:rsidR="001A2D73" w:rsidRPr="00FA5D35" w:rsidRDefault="001A2D73" w:rsidP="00096D0C">
            <w:pPr>
              <w:numPr>
                <w:ilvl w:val="0"/>
                <w:numId w:val="9"/>
              </w:numPr>
              <w:tabs>
                <w:tab w:val="clear" w:pos="720"/>
              </w:tabs>
              <w:ind w:left="216" w:hanging="218"/>
              <w:cnfStyle w:val="000000000000" w:firstRow="0" w:lastRow="0" w:firstColumn="0" w:lastColumn="0" w:oddVBand="0" w:evenVBand="0" w:oddHBand="0" w:evenHBand="0" w:firstRowFirstColumn="0" w:firstRowLastColumn="0" w:lastRowFirstColumn="0" w:lastRowLastColumn="0"/>
            </w:pPr>
            <w:r w:rsidRPr="00FA5D35">
              <w:t>I encourage my staff to build their awareness of the principles.</w:t>
            </w:r>
          </w:p>
          <w:p w:rsidR="001A2D73" w:rsidRPr="00FA5D35" w:rsidRDefault="001A2D73" w:rsidP="00096D0C">
            <w:pPr>
              <w:numPr>
                <w:ilvl w:val="0"/>
                <w:numId w:val="9"/>
              </w:numPr>
              <w:tabs>
                <w:tab w:val="clear" w:pos="720"/>
              </w:tabs>
              <w:ind w:left="216" w:hanging="218"/>
              <w:cnfStyle w:val="000000000000" w:firstRow="0" w:lastRow="0" w:firstColumn="0" w:lastColumn="0" w:oddVBand="0" w:evenVBand="0" w:oddHBand="0" w:evenHBand="0" w:firstRowFirstColumn="0" w:firstRowLastColumn="0" w:lastRowFirstColumn="0" w:lastRowLastColumn="0"/>
            </w:pPr>
            <w:r w:rsidRPr="00FA5D35">
              <w:t>I prepare my staff to conduct fieldwork in an ethically sensitive way.</w:t>
            </w:r>
          </w:p>
          <w:p w:rsidR="001A2D73" w:rsidRPr="00FA5D35" w:rsidRDefault="001A2D73" w:rsidP="00096D0C">
            <w:pPr>
              <w:numPr>
                <w:ilvl w:val="0"/>
                <w:numId w:val="9"/>
              </w:numPr>
              <w:tabs>
                <w:tab w:val="clear" w:pos="720"/>
              </w:tabs>
              <w:ind w:left="216" w:hanging="218"/>
              <w:cnfStyle w:val="000000000000" w:firstRow="0" w:lastRow="0" w:firstColumn="0" w:lastColumn="0" w:oddVBand="0" w:evenVBand="0" w:oddHBand="0" w:evenHBand="0" w:firstRowFirstColumn="0" w:firstRowLastColumn="0" w:lastRowFirstColumn="0" w:lastRowLastColumn="0"/>
            </w:pPr>
            <w:r w:rsidRPr="00FA5D35">
              <w:t xml:space="preserve">I help with the impact that some user-centred work could have on their own wellbeing. </w:t>
            </w:r>
          </w:p>
          <w:p w:rsidR="001A2D73" w:rsidRDefault="001A2D73" w:rsidP="004329D9">
            <w:pPr>
              <w:cnfStyle w:val="000000000000" w:firstRow="0" w:lastRow="0" w:firstColumn="0" w:lastColumn="0" w:oddVBand="0" w:evenVBand="0" w:oddHBand="0" w:evenHBand="0" w:firstRowFirstColumn="0" w:firstRowLastColumn="0" w:lastRowFirstColumn="0" w:lastRowLastColumn="0"/>
            </w:pPr>
          </w:p>
        </w:tc>
        <w:tc>
          <w:tcPr>
            <w:tcW w:w="1140" w:type="pct"/>
            <w:tcBorders>
              <w:top w:val="single" w:sz="4" w:space="0" w:color="auto"/>
              <w:bottom w:val="nil"/>
            </w:tcBorders>
          </w:tcPr>
          <w:p w:rsidR="001A2D73" w:rsidRPr="00FA5D35" w:rsidRDefault="001A2D73" w:rsidP="00096D0C">
            <w:pPr>
              <w:numPr>
                <w:ilvl w:val="0"/>
                <w:numId w:val="9"/>
              </w:numPr>
              <w:tabs>
                <w:tab w:val="clear" w:pos="720"/>
              </w:tabs>
              <w:ind w:left="216" w:hanging="218"/>
              <w:cnfStyle w:val="000000000000" w:firstRow="0" w:lastRow="0" w:firstColumn="0" w:lastColumn="0" w:oddVBand="0" w:evenVBand="0" w:oddHBand="0" w:evenHBand="0" w:firstRowFirstColumn="0" w:firstRowLastColumn="0" w:lastRowFirstColumn="0" w:lastRowLastColumn="0"/>
            </w:pPr>
            <w:r w:rsidRPr="00FA5D35">
              <w:t>I demonstrate my understanding of the user-centred principles in my day to day work.</w:t>
            </w:r>
          </w:p>
          <w:p w:rsidR="001A2D73" w:rsidRPr="00FA5D35" w:rsidRDefault="001A2D73" w:rsidP="00096D0C">
            <w:pPr>
              <w:numPr>
                <w:ilvl w:val="0"/>
                <w:numId w:val="9"/>
              </w:numPr>
              <w:tabs>
                <w:tab w:val="clear" w:pos="720"/>
              </w:tabs>
              <w:ind w:left="216" w:hanging="218"/>
              <w:cnfStyle w:val="000000000000" w:firstRow="0" w:lastRow="0" w:firstColumn="0" w:lastColumn="0" w:oddVBand="0" w:evenVBand="0" w:oddHBand="0" w:evenHBand="0" w:firstRowFirstColumn="0" w:firstRowLastColumn="0" w:lastRowFirstColumn="0" w:lastRowLastColumn="0"/>
            </w:pPr>
            <w:r w:rsidRPr="00FA5D35">
              <w:t>I encourage my staff to put the principles into practice by supporting a culture of experimentation by managing risk sensibly through short iterative cycles.</w:t>
            </w:r>
          </w:p>
          <w:p w:rsidR="001A2D73" w:rsidRPr="00FA5D35" w:rsidRDefault="001A2D73" w:rsidP="00096D0C">
            <w:pPr>
              <w:numPr>
                <w:ilvl w:val="0"/>
                <w:numId w:val="9"/>
              </w:numPr>
              <w:tabs>
                <w:tab w:val="clear" w:pos="720"/>
              </w:tabs>
              <w:ind w:left="216" w:hanging="218"/>
              <w:cnfStyle w:val="000000000000" w:firstRow="0" w:lastRow="0" w:firstColumn="0" w:lastColumn="0" w:oddVBand="0" w:evenVBand="0" w:oddHBand="0" w:evenHBand="0" w:firstRowFirstColumn="0" w:firstRowLastColumn="0" w:lastRowFirstColumn="0" w:lastRowLastColumn="0"/>
            </w:pPr>
            <w:r w:rsidRPr="00FA5D35">
              <w:t xml:space="preserve">I explore how to consider and balance user and departmental needs when making strategic and operational decisions. </w:t>
            </w:r>
          </w:p>
          <w:p w:rsidR="001A2D73" w:rsidRDefault="001A2D73" w:rsidP="004329D9">
            <w:pPr>
              <w:cnfStyle w:val="000000000000" w:firstRow="0" w:lastRow="0" w:firstColumn="0" w:lastColumn="0" w:oddVBand="0" w:evenVBand="0" w:oddHBand="0" w:evenHBand="0" w:firstRowFirstColumn="0" w:firstRowLastColumn="0" w:lastRowFirstColumn="0" w:lastRowLastColumn="0"/>
            </w:pPr>
          </w:p>
        </w:tc>
        <w:tc>
          <w:tcPr>
            <w:tcW w:w="1140" w:type="pct"/>
            <w:tcBorders>
              <w:top w:val="single" w:sz="4" w:space="0" w:color="auto"/>
              <w:bottom w:val="nil"/>
            </w:tcBorders>
          </w:tcPr>
          <w:p w:rsidR="001A2D73" w:rsidRPr="00FA5D35" w:rsidRDefault="001A2D73" w:rsidP="00096D0C">
            <w:pPr>
              <w:numPr>
                <w:ilvl w:val="0"/>
                <w:numId w:val="9"/>
              </w:numPr>
              <w:tabs>
                <w:tab w:val="clear" w:pos="720"/>
              </w:tabs>
              <w:ind w:left="216" w:hanging="218"/>
              <w:cnfStyle w:val="000000000000" w:firstRow="0" w:lastRow="0" w:firstColumn="0" w:lastColumn="0" w:oddVBand="0" w:evenVBand="0" w:oddHBand="0" w:evenHBand="0" w:firstRowFirstColumn="0" w:firstRowLastColumn="0" w:lastRowFirstColumn="0" w:lastRowLastColumn="0"/>
            </w:pPr>
            <w:r w:rsidRPr="00FA5D35">
              <w:t xml:space="preserve">I champion user-centred approaches and support my staff to embrace user-centred principles </w:t>
            </w:r>
          </w:p>
          <w:p w:rsidR="001A2D73" w:rsidRPr="00FA5D35" w:rsidRDefault="001A2D73" w:rsidP="00096D0C">
            <w:pPr>
              <w:numPr>
                <w:ilvl w:val="0"/>
                <w:numId w:val="9"/>
              </w:numPr>
              <w:tabs>
                <w:tab w:val="clear" w:pos="720"/>
              </w:tabs>
              <w:ind w:left="216" w:hanging="218"/>
              <w:cnfStyle w:val="000000000000" w:firstRow="0" w:lastRow="0" w:firstColumn="0" w:lastColumn="0" w:oddVBand="0" w:evenVBand="0" w:oddHBand="0" w:evenHBand="0" w:firstRowFirstColumn="0" w:firstRowLastColumn="0" w:lastRowFirstColumn="0" w:lastRowLastColumn="0"/>
            </w:pPr>
            <w:r w:rsidRPr="00FA5D35">
              <w:t>I continuously resource user research to build the Department’s evidence base.</w:t>
            </w:r>
          </w:p>
          <w:p w:rsidR="001A2D73" w:rsidRPr="00FA5D35" w:rsidRDefault="001A2D73" w:rsidP="00096D0C">
            <w:pPr>
              <w:numPr>
                <w:ilvl w:val="0"/>
                <w:numId w:val="9"/>
              </w:numPr>
              <w:tabs>
                <w:tab w:val="clear" w:pos="720"/>
              </w:tabs>
              <w:ind w:left="216" w:hanging="218"/>
              <w:cnfStyle w:val="000000000000" w:firstRow="0" w:lastRow="0" w:firstColumn="0" w:lastColumn="0" w:oddVBand="0" w:evenVBand="0" w:oddHBand="0" w:evenHBand="0" w:firstRowFirstColumn="0" w:firstRowLastColumn="0" w:lastRowFirstColumn="0" w:lastRowLastColumn="0"/>
            </w:pPr>
            <w:r w:rsidRPr="00FA5D35">
              <w:t>I consider and balance user needs with departmental requirements when making strategic and operational decisions.</w:t>
            </w:r>
          </w:p>
          <w:p w:rsidR="001A2D73" w:rsidRPr="00FA5D35" w:rsidRDefault="001A2D73" w:rsidP="00096D0C">
            <w:pPr>
              <w:numPr>
                <w:ilvl w:val="0"/>
                <w:numId w:val="9"/>
              </w:numPr>
              <w:tabs>
                <w:tab w:val="clear" w:pos="720"/>
              </w:tabs>
              <w:ind w:left="216" w:hanging="218"/>
              <w:cnfStyle w:val="000000000000" w:firstRow="0" w:lastRow="0" w:firstColumn="0" w:lastColumn="0" w:oddVBand="0" w:evenVBand="0" w:oddHBand="0" w:evenHBand="0" w:firstRowFirstColumn="0" w:firstRowLastColumn="0" w:lastRowFirstColumn="0" w:lastRowLastColumn="0"/>
            </w:pPr>
            <w:r w:rsidRPr="00FA5D35">
              <w:t>I structure my resources so that they are able to create seamless and integrated service delivery for the public.</w:t>
            </w:r>
          </w:p>
          <w:p w:rsidR="001A2D73" w:rsidRDefault="001A2D73" w:rsidP="004329D9">
            <w:pPr>
              <w:cnfStyle w:val="000000000000" w:firstRow="0" w:lastRow="0" w:firstColumn="0" w:lastColumn="0" w:oddVBand="0" w:evenVBand="0" w:oddHBand="0" w:evenHBand="0" w:firstRowFirstColumn="0" w:firstRowLastColumn="0" w:lastRowFirstColumn="0" w:lastRowLastColumn="0"/>
            </w:pPr>
          </w:p>
        </w:tc>
        <w:tc>
          <w:tcPr>
            <w:tcW w:w="1142" w:type="pct"/>
            <w:tcBorders>
              <w:top w:val="single" w:sz="4" w:space="0" w:color="auto"/>
              <w:bottom w:val="nil"/>
            </w:tcBorders>
          </w:tcPr>
          <w:p w:rsidR="001A2D73" w:rsidRPr="00FA5D35" w:rsidRDefault="001A2D73" w:rsidP="00096D0C">
            <w:pPr>
              <w:numPr>
                <w:ilvl w:val="0"/>
                <w:numId w:val="9"/>
              </w:numPr>
              <w:tabs>
                <w:tab w:val="clear" w:pos="720"/>
              </w:tabs>
              <w:ind w:left="216" w:hanging="218"/>
              <w:cnfStyle w:val="000000000000" w:firstRow="0" w:lastRow="0" w:firstColumn="0" w:lastColumn="0" w:oddVBand="0" w:evenVBand="0" w:oddHBand="0" w:evenHBand="0" w:firstRowFirstColumn="0" w:firstRowLastColumn="0" w:lastRowFirstColumn="0" w:lastRowLastColumn="0"/>
            </w:pPr>
            <w:r w:rsidRPr="00FA5D35">
              <w:t>We consider and balance user needs and departmental requirements when making strategic and operational decisions, including the allocation of resources.</w:t>
            </w:r>
          </w:p>
        </w:tc>
      </w:tr>
      <w:tr w:rsidR="001A2D73" w:rsidTr="001A2D73">
        <w:tc>
          <w:tcPr>
            <w:cnfStyle w:val="001000000000" w:firstRow="0" w:lastRow="0" w:firstColumn="1" w:lastColumn="0" w:oddVBand="0" w:evenVBand="0" w:oddHBand="0" w:evenHBand="0" w:firstRowFirstColumn="0" w:firstRowLastColumn="0" w:lastRowFirstColumn="0" w:lastRowLastColumn="0"/>
            <w:tcW w:w="438" w:type="pct"/>
            <w:tcBorders>
              <w:top w:val="single" w:sz="4" w:space="0" w:color="auto"/>
              <w:bottom w:val="nil"/>
            </w:tcBorders>
          </w:tcPr>
          <w:p w:rsidR="001A2D73" w:rsidRDefault="001A2D73" w:rsidP="004329D9">
            <w:r>
              <w:t>Policy Maker</w:t>
            </w:r>
          </w:p>
        </w:tc>
        <w:tc>
          <w:tcPr>
            <w:tcW w:w="1140" w:type="pct"/>
            <w:tcBorders>
              <w:top w:val="single" w:sz="4" w:space="0" w:color="auto"/>
              <w:bottom w:val="nil"/>
            </w:tcBorders>
          </w:tcPr>
          <w:p w:rsidR="001A2D73" w:rsidRPr="00FA5D35" w:rsidRDefault="001A2D73" w:rsidP="00096D0C">
            <w:pPr>
              <w:numPr>
                <w:ilvl w:val="0"/>
                <w:numId w:val="9"/>
              </w:numPr>
              <w:tabs>
                <w:tab w:val="clear" w:pos="720"/>
              </w:tabs>
              <w:ind w:left="216" w:hanging="218"/>
              <w:cnfStyle w:val="000000000000" w:firstRow="0" w:lastRow="0" w:firstColumn="0" w:lastColumn="0" w:oddVBand="0" w:evenVBand="0" w:oddHBand="0" w:evenHBand="0" w:firstRowFirstColumn="0" w:firstRowLastColumn="0" w:lastRowFirstColumn="0" w:lastRowLastColumn="0"/>
            </w:pPr>
            <w:r w:rsidRPr="00FA5D35">
              <w:t>I work in on projects to begin developing how we will work together in the future.</w:t>
            </w:r>
          </w:p>
          <w:p w:rsidR="001A2D73" w:rsidRPr="00FA5D35" w:rsidRDefault="001A2D73" w:rsidP="00096D0C">
            <w:pPr>
              <w:numPr>
                <w:ilvl w:val="0"/>
                <w:numId w:val="9"/>
              </w:numPr>
              <w:tabs>
                <w:tab w:val="clear" w:pos="720"/>
              </w:tabs>
              <w:ind w:left="216" w:hanging="218"/>
              <w:cnfStyle w:val="000000000000" w:firstRow="0" w:lastRow="0" w:firstColumn="0" w:lastColumn="0" w:oddVBand="0" w:evenVBand="0" w:oddHBand="0" w:evenHBand="0" w:firstRowFirstColumn="0" w:firstRowLastColumn="0" w:lastRowFirstColumn="0" w:lastRowLastColumn="0"/>
            </w:pPr>
            <w:r w:rsidRPr="00FA5D35">
              <w:t>I start going out into the field to do user research.</w:t>
            </w:r>
          </w:p>
        </w:tc>
        <w:tc>
          <w:tcPr>
            <w:tcW w:w="1140" w:type="pct"/>
            <w:tcBorders>
              <w:top w:val="single" w:sz="4" w:space="0" w:color="auto"/>
              <w:bottom w:val="nil"/>
            </w:tcBorders>
          </w:tcPr>
          <w:p w:rsidR="001A2D73" w:rsidRPr="00FA5D35" w:rsidRDefault="001A2D73" w:rsidP="00096D0C">
            <w:pPr>
              <w:numPr>
                <w:ilvl w:val="0"/>
                <w:numId w:val="9"/>
              </w:numPr>
              <w:tabs>
                <w:tab w:val="clear" w:pos="720"/>
              </w:tabs>
              <w:ind w:left="216" w:hanging="218"/>
              <w:cnfStyle w:val="000000000000" w:firstRow="0" w:lastRow="0" w:firstColumn="0" w:lastColumn="0" w:oddVBand="0" w:evenVBand="0" w:oddHBand="0" w:evenHBand="0" w:firstRowFirstColumn="0" w:firstRowLastColumn="0" w:lastRowFirstColumn="0" w:lastRowLastColumn="0"/>
            </w:pPr>
            <w:r w:rsidRPr="00FA5D35">
              <w:t>I regularly go out into the field to talk to my users and feed the evidence I collect about my users back into the Department.</w:t>
            </w:r>
          </w:p>
          <w:p w:rsidR="001A2D73" w:rsidRPr="00FA5D35" w:rsidRDefault="001A2D73" w:rsidP="00096D0C">
            <w:pPr>
              <w:numPr>
                <w:ilvl w:val="0"/>
                <w:numId w:val="9"/>
              </w:numPr>
              <w:tabs>
                <w:tab w:val="clear" w:pos="720"/>
              </w:tabs>
              <w:ind w:left="216" w:hanging="218"/>
              <w:cnfStyle w:val="000000000000" w:firstRow="0" w:lastRow="0" w:firstColumn="0" w:lastColumn="0" w:oddVBand="0" w:evenVBand="0" w:oddHBand="0" w:evenHBand="0" w:firstRowFirstColumn="0" w:firstRowLastColumn="0" w:lastRowFirstColumn="0" w:lastRowLastColumn="0"/>
            </w:pPr>
            <w:r w:rsidRPr="00FA5D35">
              <w:t>I use my shared understanding of user needs and experiences to guide critical policy design decisions.</w:t>
            </w:r>
          </w:p>
        </w:tc>
        <w:tc>
          <w:tcPr>
            <w:tcW w:w="1140" w:type="pct"/>
            <w:tcBorders>
              <w:top w:val="single" w:sz="4" w:space="0" w:color="auto"/>
              <w:bottom w:val="nil"/>
            </w:tcBorders>
          </w:tcPr>
          <w:p w:rsidR="001A2D73" w:rsidRPr="00FA5D35" w:rsidRDefault="001A2D73" w:rsidP="00096D0C">
            <w:pPr>
              <w:numPr>
                <w:ilvl w:val="0"/>
                <w:numId w:val="9"/>
              </w:numPr>
              <w:tabs>
                <w:tab w:val="clear" w:pos="720"/>
              </w:tabs>
              <w:ind w:left="216" w:hanging="218"/>
              <w:cnfStyle w:val="000000000000" w:firstRow="0" w:lastRow="0" w:firstColumn="0" w:lastColumn="0" w:oddVBand="0" w:evenVBand="0" w:oddHBand="0" w:evenHBand="0" w:firstRowFirstColumn="0" w:firstRowLastColumn="0" w:lastRowFirstColumn="0" w:lastRowLastColumn="0"/>
            </w:pPr>
            <w:r w:rsidRPr="00FA5D35">
              <w:t>I actively apply user-centred principles and approaches to all new policies so that they are based on user-centric evidence.</w:t>
            </w:r>
          </w:p>
          <w:p w:rsidR="001A2D73" w:rsidRPr="00FA5D35" w:rsidRDefault="001A2D73" w:rsidP="00096D0C">
            <w:pPr>
              <w:numPr>
                <w:ilvl w:val="0"/>
                <w:numId w:val="9"/>
              </w:numPr>
              <w:tabs>
                <w:tab w:val="clear" w:pos="720"/>
              </w:tabs>
              <w:ind w:left="216" w:hanging="218"/>
              <w:cnfStyle w:val="000000000000" w:firstRow="0" w:lastRow="0" w:firstColumn="0" w:lastColumn="0" w:oddVBand="0" w:evenVBand="0" w:oddHBand="0" w:evenHBand="0" w:firstRowFirstColumn="0" w:firstRowLastColumn="0" w:lastRowFirstColumn="0" w:lastRowLastColumn="0"/>
            </w:pPr>
            <w:r w:rsidRPr="00FA5D35">
              <w:t xml:space="preserve">I work with user-centred practitioners and organisational capability enablers to quickly prototype policies based on user-centric evidence in a public and political arena. </w:t>
            </w:r>
          </w:p>
        </w:tc>
        <w:tc>
          <w:tcPr>
            <w:tcW w:w="1142" w:type="pct"/>
            <w:tcBorders>
              <w:top w:val="single" w:sz="4" w:space="0" w:color="auto"/>
              <w:bottom w:val="nil"/>
            </w:tcBorders>
          </w:tcPr>
          <w:p w:rsidR="001A2D73" w:rsidRPr="00FA5D35" w:rsidRDefault="001A2D73" w:rsidP="00096D0C">
            <w:pPr>
              <w:numPr>
                <w:ilvl w:val="0"/>
                <w:numId w:val="9"/>
              </w:numPr>
              <w:tabs>
                <w:tab w:val="clear" w:pos="720"/>
              </w:tabs>
              <w:ind w:left="216" w:hanging="218"/>
              <w:cnfStyle w:val="000000000000" w:firstRow="0" w:lastRow="0" w:firstColumn="0" w:lastColumn="0" w:oddVBand="0" w:evenVBand="0" w:oddHBand="0" w:evenHBand="0" w:firstRowFirstColumn="0" w:firstRowLastColumn="0" w:lastRowFirstColumn="0" w:lastRowLastColumn="0"/>
            </w:pPr>
            <w:r w:rsidRPr="00FA5D35">
              <w:t>We take a user-centred approach to tackle complex policy, including testing solutions with users early to find the best way forward.</w:t>
            </w:r>
          </w:p>
        </w:tc>
      </w:tr>
      <w:tr w:rsidR="001A2D73" w:rsidTr="001A2D73">
        <w:tc>
          <w:tcPr>
            <w:cnfStyle w:val="001000000000" w:firstRow="0" w:lastRow="0" w:firstColumn="1" w:lastColumn="0" w:oddVBand="0" w:evenVBand="0" w:oddHBand="0" w:evenHBand="0" w:firstRowFirstColumn="0" w:firstRowLastColumn="0" w:lastRowFirstColumn="0" w:lastRowLastColumn="0"/>
            <w:tcW w:w="438" w:type="pct"/>
            <w:tcBorders>
              <w:top w:val="single" w:sz="4" w:space="0" w:color="auto"/>
              <w:bottom w:val="nil"/>
            </w:tcBorders>
          </w:tcPr>
          <w:p w:rsidR="001A2D73" w:rsidRDefault="001A2D73" w:rsidP="004329D9">
            <w:r>
              <w:lastRenderedPageBreak/>
              <w:t>Practitioner</w:t>
            </w:r>
          </w:p>
        </w:tc>
        <w:tc>
          <w:tcPr>
            <w:tcW w:w="1140" w:type="pct"/>
            <w:tcBorders>
              <w:top w:val="single" w:sz="4" w:space="0" w:color="auto"/>
              <w:bottom w:val="nil"/>
            </w:tcBorders>
          </w:tcPr>
          <w:p w:rsidR="001A2D73" w:rsidRPr="00FA5D35" w:rsidRDefault="001A2D73" w:rsidP="00096D0C">
            <w:pPr>
              <w:numPr>
                <w:ilvl w:val="0"/>
                <w:numId w:val="9"/>
              </w:numPr>
              <w:tabs>
                <w:tab w:val="clear" w:pos="720"/>
              </w:tabs>
              <w:ind w:left="216" w:hanging="218"/>
              <w:cnfStyle w:val="000000000000" w:firstRow="0" w:lastRow="0" w:firstColumn="0" w:lastColumn="0" w:oddVBand="0" w:evenVBand="0" w:oddHBand="0" w:evenHBand="0" w:firstRowFirstColumn="0" w:firstRowLastColumn="0" w:lastRowFirstColumn="0" w:lastRowLastColumn="0"/>
            </w:pPr>
            <w:r w:rsidRPr="00FA5D35">
              <w:t>I actively build my knowledge of user-centred principles and approaches.</w:t>
            </w:r>
          </w:p>
          <w:p w:rsidR="001A2D73" w:rsidRPr="00FA5D35" w:rsidRDefault="001A2D73" w:rsidP="00096D0C">
            <w:pPr>
              <w:numPr>
                <w:ilvl w:val="0"/>
                <w:numId w:val="9"/>
              </w:numPr>
              <w:tabs>
                <w:tab w:val="clear" w:pos="720"/>
              </w:tabs>
              <w:ind w:left="216" w:hanging="218"/>
              <w:cnfStyle w:val="000000000000" w:firstRow="0" w:lastRow="0" w:firstColumn="0" w:lastColumn="0" w:oddVBand="0" w:evenVBand="0" w:oddHBand="0" w:evenHBand="0" w:firstRowFirstColumn="0" w:firstRowLastColumn="0" w:lastRowFirstColumn="0" w:lastRowLastColumn="0"/>
            </w:pPr>
            <w:r w:rsidRPr="00FA5D35">
              <w:t>I demonstrate my understanding of user-centred principles and approaches and anticipate what support others need to adopt them.</w:t>
            </w:r>
          </w:p>
          <w:p w:rsidR="001A2D73" w:rsidRPr="00FA5D35" w:rsidRDefault="001A2D73" w:rsidP="00096D0C">
            <w:pPr>
              <w:numPr>
                <w:ilvl w:val="0"/>
                <w:numId w:val="9"/>
              </w:numPr>
              <w:tabs>
                <w:tab w:val="clear" w:pos="720"/>
              </w:tabs>
              <w:ind w:left="216" w:hanging="218"/>
              <w:cnfStyle w:val="000000000000" w:firstRow="0" w:lastRow="0" w:firstColumn="0" w:lastColumn="0" w:oddVBand="0" w:evenVBand="0" w:oddHBand="0" w:evenHBand="0" w:firstRowFirstColumn="0" w:firstRowLastColumn="0" w:lastRowFirstColumn="0" w:lastRowLastColumn="0"/>
            </w:pPr>
            <w:r w:rsidRPr="00FA5D35">
              <w:t>I have an increased ability to identify the complexity of a problem.</w:t>
            </w:r>
          </w:p>
        </w:tc>
        <w:tc>
          <w:tcPr>
            <w:tcW w:w="1140" w:type="pct"/>
            <w:tcBorders>
              <w:top w:val="single" w:sz="4" w:space="0" w:color="auto"/>
              <w:bottom w:val="nil"/>
            </w:tcBorders>
          </w:tcPr>
          <w:p w:rsidR="001A2D73" w:rsidRPr="00FA5D35" w:rsidRDefault="001A2D73" w:rsidP="00096D0C">
            <w:pPr>
              <w:numPr>
                <w:ilvl w:val="0"/>
                <w:numId w:val="9"/>
              </w:numPr>
              <w:tabs>
                <w:tab w:val="clear" w:pos="720"/>
              </w:tabs>
              <w:ind w:left="216" w:hanging="218"/>
              <w:cnfStyle w:val="000000000000" w:firstRow="0" w:lastRow="0" w:firstColumn="0" w:lastColumn="0" w:oddVBand="0" w:evenVBand="0" w:oddHBand="0" w:evenHBand="0" w:firstRowFirstColumn="0" w:firstRowLastColumn="0" w:lastRowFirstColumn="0" w:lastRowLastColumn="0"/>
            </w:pPr>
            <w:r w:rsidRPr="00FA5D35">
              <w:t>I align the internal services I offer to the key needs of staff.</w:t>
            </w:r>
          </w:p>
          <w:p w:rsidR="001A2D73" w:rsidRPr="00FA5D35" w:rsidRDefault="001A2D73" w:rsidP="00096D0C">
            <w:pPr>
              <w:numPr>
                <w:ilvl w:val="0"/>
                <w:numId w:val="9"/>
              </w:numPr>
              <w:tabs>
                <w:tab w:val="clear" w:pos="720"/>
              </w:tabs>
              <w:ind w:left="216" w:hanging="218"/>
              <w:cnfStyle w:val="000000000000" w:firstRow="0" w:lastRow="0" w:firstColumn="0" w:lastColumn="0" w:oddVBand="0" w:evenVBand="0" w:oddHBand="0" w:evenHBand="0" w:firstRowFirstColumn="0" w:firstRowLastColumn="0" w:lastRowFirstColumn="0" w:lastRowLastColumn="0"/>
            </w:pPr>
            <w:r w:rsidRPr="00FA5D35">
              <w:t>I work with others to support prototyping of user-centric evidence-based policies.</w:t>
            </w:r>
          </w:p>
          <w:p w:rsidR="001A2D73" w:rsidRPr="00FA5D35" w:rsidRDefault="001A2D73" w:rsidP="00096D0C">
            <w:pPr>
              <w:numPr>
                <w:ilvl w:val="0"/>
                <w:numId w:val="9"/>
              </w:numPr>
              <w:tabs>
                <w:tab w:val="clear" w:pos="720"/>
              </w:tabs>
              <w:ind w:left="216" w:hanging="218"/>
              <w:cnfStyle w:val="000000000000" w:firstRow="0" w:lastRow="0" w:firstColumn="0" w:lastColumn="0" w:oddVBand="0" w:evenVBand="0" w:oddHBand="0" w:evenHBand="0" w:firstRowFirstColumn="0" w:firstRowLastColumn="0" w:lastRowFirstColumn="0" w:lastRowLastColumn="0"/>
            </w:pPr>
            <w:r w:rsidRPr="00FA5D35">
              <w:t xml:space="preserve">I champion user-centred approaches and support others to embrace being user-centred. </w:t>
            </w:r>
          </w:p>
          <w:p w:rsidR="001A2D73" w:rsidRPr="00FA5D35" w:rsidRDefault="001A2D73" w:rsidP="00096D0C">
            <w:pPr>
              <w:numPr>
                <w:ilvl w:val="0"/>
                <w:numId w:val="9"/>
              </w:numPr>
              <w:tabs>
                <w:tab w:val="clear" w:pos="720"/>
              </w:tabs>
              <w:ind w:left="216" w:hanging="218"/>
              <w:cnfStyle w:val="000000000000" w:firstRow="0" w:lastRow="0" w:firstColumn="0" w:lastColumn="0" w:oddVBand="0" w:evenVBand="0" w:oddHBand="0" w:evenHBand="0" w:firstRowFirstColumn="0" w:firstRowLastColumn="0" w:lastRowFirstColumn="0" w:lastRowLastColumn="0"/>
            </w:pPr>
            <w:r w:rsidRPr="00FA5D35">
              <w:t>I change my approach based on the complexity of the problem.</w:t>
            </w:r>
          </w:p>
          <w:p w:rsidR="001A2D73" w:rsidRPr="00FA5D35" w:rsidRDefault="001A2D73" w:rsidP="00096D0C">
            <w:pPr>
              <w:numPr>
                <w:ilvl w:val="0"/>
                <w:numId w:val="9"/>
              </w:numPr>
              <w:tabs>
                <w:tab w:val="clear" w:pos="720"/>
              </w:tabs>
              <w:ind w:left="216" w:hanging="218"/>
              <w:cnfStyle w:val="000000000000" w:firstRow="0" w:lastRow="0" w:firstColumn="0" w:lastColumn="0" w:oddVBand="0" w:evenVBand="0" w:oddHBand="0" w:evenHBand="0" w:firstRowFirstColumn="0" w:firstRowLastColumn="0" w:lastRowFirstColumn="0" w:lastRowLastColumn="0"/>
            </w:pPr>
            <w:r w:rsidRPr="00FA5D35">
              <w:t>I actively work towards increasing compliance with the Australian Government’s Digital Service Standard.</w:t>
            </w:r>
          </w:p>
        </w:tc>
        <w:tc>
          <w:tcPr>
            <w:tcW w:w="1140" w:type="pct"/>
            <w:tcBorders>
              <w:top w:val="single" w:sz="4" w:space="0" w:color="auto"/>
              <w:bottom w:val="nil"/>
            </w:tcBorders>
          </w:tcPr>
          <w:p w:rsidR="001A2D73" w:rsidRPr="00FA5D35" w:rsidRDefault="001A2D73" w:rsidP="00096D0C">
            <w:pPr>
              <w:numPr>
                <w:ilvl w:val="0"/>
                <w:numId w:val="9"/>
              </w:numPr>
              <w:tabs>
                <w:tab w:val="clear" w:pos="720"/>
              </w:tabs>
              <w:ind w:left="216" w:hanging="218"/>
              <w:cnfStyle w:val="000000000000" w:firstRow="0" w:lastRow="0" w:firstColumn="0" w:lastColumn="0" w:oddVBand="0" w:evenVBand="0" w:oddHBand="0" w:evenHBand="0" w:firstRowFirstColumn="0" w:firstRowLastColumn="0" w:lastRowFirstColumn="0" w:lastRowLastColumn="0"/>
            </w:pPr>
            <w:r w:rsidRPr="00FA5D35">
              <w:t>I have a detailed knowledge of the difference between good and poor quality user experiences.</w:t>
            </w:r>
          </w:p>
          <w:p w:rsidR="001A2D73" w:rsidRPr="00FA5D35" w:rsidRDefault="001A2D73" w:rsidP="00096D0C">
            <w:pPr>
              <w:numPr>
                <w:ilvl w:val="0"/>
                <w:numId w:val="9"/>
              </w:numPr>
              <w:tabs>
                <w:tab w:val="clear" w:pos="720"/>
              </w:tabs>
              <w:ind w:left="216" w:hanging="218"/>
              <w:cnfStyle w:val="000000000000" w:firstRow="0" w:lastRow="0" w:firstColumn="0" w:lastColumn="0" w:oddVBand="0" w:evenVBand="0" w:oddHBand="0" w:evenHBand="0" w:firstRowFirstColumn="0" w:firstRowLastColumn="0" w:lastRowFirstColumn="0" w:lastRowLastColumn="0"/>
            </w:pPr>
            <w:r w:rsidRPr="00FA5D35">
              <w:t>I approach complex problems using clearly defined methods and pathways.</w:t>
            </w:r>
          </w:p>
          <w:p w:rsidR="001A2D73" w:rsidRPr="00FA5D35" w:rsidRDefault="001A2D73" w:rsidP="00096D0C">
            <w:pPr>
              <w:numPr>
                <w:ilvl w:val="0"/>
                <w:numId w:val="9"/>
              </w:numPr>
              <w:tabs>
                <w:tab w:val="clear" w:pos="720"/>
              </w:tabs>
              <w:ind w:left="216" w:hanging="218"/>
              <w:cnfStyle w:val="000000000000" w:firstRow="0" w:lastRow="0" w:firstColumn="0" w:lastColumn="0" w:oddVBand="0" w:evenVBand="0" w:oddHBand="0" w:evenHBand="0" w:firstRowFirstColumn="0" w:firstRowLastColumn="0" w:lastRowFirstColumn="0" w:lastRowLastColumn="0"/>
            </w:pPr>
            <w:r w:rsidRPr="00FA5D35">
              <w:t>I help others to adapt and create new internal structures, processes and infrastructure to support seamless and integrated service delivery for the public.</w:t>
            </w:r>
          </w:p>
          <w:p w:rsidR="001A2D73" w:rsidRPr="00FA5D35" w:rsidRDefault="001A2D73" w:rsidP="00096D0C">
            <w:pPr>
              <w:numPr>
                <w:ilvl w:val="0"/>
                <w:numId w:val="9"/>
              </w:numPr>
              <w:tabs>
                <w:tab w:val="clear" w:pos="720"/>
              </w:tabs>
              <w:ind w:left="216" w:hanging="218"/>
              <w:cnfStyle w:val="000000000000" w:firstRow="0" w:lastRow="0" w:firstColumn="0" w:lastColumn="0" w:oddVBand="0" w:evenVBand="0" w:oddHBand="0" w:evenHBand="0" w:firstRowFirstColumn="0" w:firstRowLastColumn="0" w:lastRowFirstColumn="0" w:lastRowLastColumn="0"/>
            </w:pPr>
            <w:r w:rsidRPr="00FA5D35">
              <w:t>I continue to explore emerging user-centred approaches and feed them back into the Department.</w:t>
            </w:r>
          </w:p>
        </w:tc>
        <w:tc>
          <w:tcPr>
            <w:tcW w:w="1142" w:type="pct"/>
            <w:tcBorders>
              <w:top w:val="single" w:sz="4" w:space="0" w:color="auto"/>
              <w:bottom w:val="nil"/>
            </w:tcBorders>
          </w:tcPr>
          <w:p w:rsidR="001A2D73" w:rsidRPr="00FA5D35" w:rsidRDefault="001A2D73" w:rsidP="00096D0C">
            <w:pPr>
              <w:numPr>
                <w:ilvl w:val="0"/>
                <w:numId w:val="9"/>
              </w:numPr>
              <w:tabs>
                <w:tab w:val="clear" w:pos="720"/>
              </w:tabs>
              <w:ind w:left="216" w:hanging="218"/>
              <w:cnfStyle w:val="000000000000" w:firstRow="0" w:lastRow="0" w:firstColumn="0" w:lastColumn="0" w:oddVBand="0" w:evenVBand="0" w:oddHBand="0" w:evenHBand="0" w:firstRowFirstColumn="0" w:firstRowLastColumn="0" w:lastRowFirstColumn="0" w:lastRowLastColumn="0"/>
            </w:pPr>
            <w:r w:rsidRPr="0048409F">
              <w:t>We develop significant policy by applying the user-centred principles and approaches from the start, and with coaching from our practitioners.</w:t>
            </w:r>
          </w:p>
        </w:tc>
      </w:tr>
    </w:tbl>
    <w:p w:rsidR="00070741" w:rsidRPr="00661B3A" w:rsidRDefault="00070741" w:rsidP="00661B3A"/>
    <w:sectPr w:rsidR="00070741" w:rsidRPr="00661B3A" w:rsidSect="00FA5D35">
      <w:pgSz w:w="16838" w:h="11906" w:orient="landscape"/>
      <w:pgMar w:top="1440" w:right="1985" w:bottom="1440" w:left="1440" w:header="708" w:footer="10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F68" w:rsidRDefault="00906F68" w:rsidP="00130923">
      <w:pPr>
        <w:spacing w:after="0" w:line="240" w:lineRule="auto"/>
      </w:pPr>
      <w:r>
        <w:separator/>
      </w:r>
    </w:p>
  </w:endnote>
  <w:endnote w:type="continuationSeparator" w:id="0">
    <w:p w:rsidR="00906F68" w:rsidRDefault="00906F68"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2B9" w:rsidRDefault="003242B9" w:rsidP="00A73406">
    <w:pPr>
      <w:pStyle w:val="Footer"/>
      <w:tabs>
        <w:tab w:val="clear" w:pos="9026"/>
        <w:tab w:val="right" w:pos="8647"/>
      </w:tabs>
      <w:ind w:firstLine="720"/>
      <w:jc w:val="right"/>
    </w:pPr>
    <w:r>
      <w:fldChar w:fldCharType="begin"/>
    </w:r>
    <w:r>
      <w:instrText xml:space="preserve"> PAGE   \* MERGEFORMAT </w:instrText>
    </w:r>
    <w:r>
      <w:fldChar w:fldCharType="separate"/>
    </w:r>
    <w:r w:rsidR="00473E2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F68" w:rsidRDefault="00906F68" w:rsidP="00130923">
      <w:pPr>
        <w:spacing w:after="0" w:line="240" w:lineRule="auto"/>
      </w:pPr>
      <w:r>
        <w:separator/>
      </w:r>
    </w:p>
  </w:footnote>
  <w:footnote w:type="continuationSeparator" w:id="0">
    <w:p w:rsidR="00906F68" w:rsidRDefault="00906F68" w:rsidP="001309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555F"/>
    <w:multiLevelType w:val="hybridMultilevel"/>
    <w:tmpl w:val="B9349C96"/>
    <w:lvl w:ilvl="0" w:tplc="B498A380">
      <w:start w:val="1"/>
      <w:numFmt w:val="bullet"/>
      <w:lvlText w:val="•"/>
      <w:lvlJc w:val="left"/>
      <w:pPr>
        <w:tabs>
          <w:tab w:val="num" w:pos="720"/>
        </w:tabs>
        <w:ind w:left="720" w:hanging="360"/>
      </w:pPr>
      <w:rPr>
        <w:rFonts w:ascii="Arial" w:hAnsi="Arial" w:hint="default"/>
      </w:rPr>
    </w:lvl>
    <w:lvl w:ilvl="1" w:tplc="F2E270BE" w:tentative="1">
      <w:start w:val="1"/>
      <w:numFmt w:val="bullet"/>
      <w:lvlText w:val="•"/>
      <w:lvlJc w:val="left"/>
      <w:pPr>
        <w:tabs>
          <w:tab w:val="num" w:pos="1440"/>
        </w:tabs>
        <w:ind w:left="1440" w:hanging="360"/>
      </w:pPr>
      <w:rPr>
        <w:rFonts w:ascii="Arial" w:hAnsi="Arial" w:hint="default"/>
      </w:rPr>
    </w:lvl>
    <w:lvl w:ilvl="2" w:tplc="8C80A26A" w:tentative="1">
      <w:start w:val="1"/>
      <w:numFmt w:val="bullet"/>
      <w:lvlText w:val="•"/>
      <w:lvlJc w:val="left"/>
      <w:pPr>
        <w:tabs>
          <w:tab w:val="num" w:pos="2160"/>
        </w:tabs>
        <w:ind w:left="2160" w:hanging="360"/>
      </w:pPr>
      <w:rPr>
        <w:rFonts w:ascii="Arial" w:hAnsi="Arial" w:hint="default"/>
      </w:rPr>
    </w:lvl>
    <w:lvl w:ilvl="3" w:tplc="326A5CC8" w:tentative="1">
      <w:start w:val="1"/>
      <w:numFmt w:val="bullet"/>
      <w:lvlText w:val="•"/>
      <w:lvlJc w:val="left"/>
      <w:pPr>
        <w:tabs>
          <w:tab w:val="num" w:pos="2880"/>
        </w:tabs>
        <w:ind w:left="2880" w:hanging="360"/>
      </w:pPr>
      <w:rPr>
        <w:rFonts w:ascii="Arial" w:hAnsi="Arial" w:hint="default"/>
      </w:rPr>
    </w:lvl>
    <w:lvl w:ilvl="4" w:tplc="C682E5DA" w:tentative="1">
      <w:start w:val="1"/>
      <w:numFmt w:val="bullet"/>
      <w:lvlText w:val="•"/>
      <w:lvlJc w:val="left"/>
      <w:pPr>
        <w:tabs>
          <w:tab w:val="num" w:pos="3600"/>
        </w:tabs>
        <w:ind w:left="3600" w:hanging="360"/>
      </w:pPr>
      <w:rPr>
        <w:rFonts w:ascii="Arial" w:hAnsi="Arial" w:hint="default"/>
      </w:rPr>
    </w:lvl>
    <w:lvl w:ilvl="5" w:tplc="5B60D0F4" w:tentative="1">
      <w:start w:val="1"/>
      <w:numFmt w:val="bullet"/>
      <w:lvlText w:val="•"/>
      <w:lvlJc w:val="left"/>
      <w:pPr>
        <w:tabs>
          <w:tab w:val="num" w:pos="4320"/>
        </w:tabs>
        <w:ind w:left="4320" w:hanging="360"/>
      </w:pPr>
      <w:rPr>
        <w:rFonts w:ascii="Arial" w:hAnsi="Arial" w:hint="default"/>
      </w:rPr>
    </w:lvl>
    <w:lvl w:ilvl="6" w:tplc="A2029C0E" w:tentative="1">
      <w:start w:val="1"/>
      <w:numFmt w:val="bullet"/>
      <w:lvlText w:val="•"/>
      <w:lvlJc w:val="left"/>
      <w:pPr>
        <w:tabs>
          <w:tab w:val="num" w:pos="5040"/>
        </w:tabs>
        <w:ind w:left="5040" w:hanging="360"/>
      </w:pPr>
      <w:rPr>
        <w:rFonts w:ascii="Arial" w:hAnsi="Arial" w:hint="default"/>
      </w:rPr>
    </w:lvl>
    <w:lvl w:ilvl="7" w:tplc="60F40DCE" w:tentative="1">
      <w:start w:val="1"/>
      <w:numFmt w:val="bullet"/>
      <w:lvlText w:val="•"/>
      <w:lvlJc w:val="left"/>
      <w:pPr>
        <w:tabs>
          <w:tab w:val="num" w:pos="5760"/>
        </w:tabs>
        <w:ind w:left="5760" w:hanging="360"/>
      </w:pPr>
      <w:rPr>
        <w:rFonts w:ascii="Arial" w:hAnsi="Arial" w:hint="default"/>
      </w:rPr>
    </w:lvl>
    <w:lvl w:ilvl="8" w:tplc="FC4C97F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5A2234"/>
    <w:multiLevelType w:val="hybridMultilevel"/>
    <w:tmpl w:val="A78E85F2"/>
    <w:lvl w:ilvl="0" w:tplc="1A78E662">
      <w:start w:val="1"/>
      <w:numFmt w:val="bullet"/>
      <w:lvlText w:val="•"/>
      <w:lvlJc w:val="left"/>
      <w:pPr>
        <w:tabs>
          <w:tab w:val="num" w:pos="720"/>
        </w:tabs>
        <w:ind w:left="720" w:hanging="360"/>
      </w:pPr>
      <w:rPr>
        <w:rFonts w:ascii="Arial" w:hAnsi="Arial" w:hint="default"/>
      </w:rPr>
    </w:lvl>
    <w:lvl w:ilvl="1" w:tplc="EF9CEE72" w:tentative="1">
      <w:start w:val="1"/>
      <w:numFmt w:val="bullet"/>
      <w:lvlText w:val="•"/>
      <w:lvlJc w:val="left"/>
      <w:pPr>
        <w:tabs>
          <w:tab w:val="num" w:pos="1440"/>
        </w:tabs>
        <w:ind w:left="1440" w:hanging="360"/>
      </w:pPr>
      <w:rPr>
        <w:rFonts w:ascii="Arial" w:hAnsi="Arial" w:hint="default"/>
      </w:rPr>
    </w:lvl>
    <w:lvl w:ilvl="2" w:tplc="0BBEEEA0" w:tentative="1">
      <w:start w:val="1"/>
      <w:numFmt w:val="bullet"/>
      <w:lvlText w:val="•"/>
      <w:lvlJc w:val="left"/>
      <w:pPr>
        <w:tabs>
          <w:tab w:val="num" w:pos="2160"/>
        </w:tabs>
        <w:ind w:left="2160" w:hanging="360"/>
      </w:pPr>
      <w:rPr>
        <w:rFonts w:ascii="Arial" w:hAnsi="Arial" w:hint="default"/>
      </w:rPr>
    </w:lvl>
    <w:lvl w:ilvl="3" w:tplc="2AFEB33E" w:tentative="1">
      <w:start w:val="1"/>
      <w:numFmt w:val="bullet"/>
      <w:lvlText w:val="•"/>
      <w:lvlJc w:val="left"/>
      <w:pPr>
        <w:tabs>
          <w:tab w:val="num" w:pos="2880"/>
        </w:tabs>
        <w:ind w:left="2880" w:hanging="360"/>
      </w:pPr>
      <w:rPr>
        <w:rFonts w:ascii="Arial" w:hAnsi="Arial" w:hint="default"/>
      </w:rPr>
    </w:lvl>
    <w:lvl w:ilvl="4" w:tplc="F78E89E6" w:tentative="1">
      <w:start w:val="1"/>
      <w:numFmt w:val="bullet"/>
      <w:lvlText w:val="•"/>
      <w:lvlJc w:val="left"/>
      <w:pPr>
        <w:tabs>
          <w:tab w:val="num" w:pos="3600"/>
        </w:tabs>
        <w:ind w:left="3600" w:hanging="360"/>
      </w:pPr>
      <w:rPr>
        <w:rFonts w:ascii="Arial" w:hAnsi="Arial" w:hint="default"/>
      </w:rPr>
    </w:lvl>
    <w:lvl w:ilvl="5" w:tplc="9ED8529E" w:tentative="1">
      <w:start w:val="1"/>
      <w:numFmt w:val="bullet"/>
      <w:lvlText w:val="•"/>
      <w:lvlJc w:val="left"/>
      <w:pPr>
        <w:tabs>
          <w:tab w:val="num" w:pos="4320"/>
        </w:tabs>
        <w:ind w:left="4320" w:hanging="360"/>
      </w:pPr>
      <w:rPr>
        <w:rFonts w:ascii="Arial" w:hAnsi="Arial" w:hint="default"/>
      </w:rPr>
    </w:lvl>
    <w:lvl w:ilvl="6" w:tplc="05EEB3F6" w:tentative="1">
      <w:start w:val="1"/>
      <w:numFmt w:val="bullet"/>
      <w:lvlText w:val="•"/>
      <w:lvlJc w:val="left"/>
      <w:pPr>
        <w:tabs>
          <w:tab w:val="num" w:pos="5040"/>
        </w:tabs>
        <w:ind w:left="5040" w:hanging="360"/>
      </w:pPr>
      <w:rPr>
        <w:rFonts w:ascii="Arial" w:hAnsi="Arial" w:hint="default"/>
      </w:rPr>
    </w:lvl>
    <w:lvl w:ilvl="7" w:tplc="8EE8EF58" w:tentative="1">
      <w:start w:val="1"/>
      <w:numFmt w:val="bullet"/>
      <w:lvlText w:val="•"/>
      <w:lvlJc w:val="left"/>
      <w:pPr>
        <w:tabs>
          <w:tab w:val="num" w:pos="5760"/>
        </w:tabs>
        <w:ind w:left="5760" w:hanging="360"/>
      </w:pPr>
      <w:rPr>
        <w:rFonts w:ascii="Arial" w:hAnsi="Arial" w:hint="default"/>
      </w:rPr>
    </w:lvl>
    <w:lvl w:ilvl="8" w:tplc="B27487F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1574A7"/>
    <w:multiLevelType w:val="hybridMultilevel"/>
    <w:tmpl w:val="1D188008"/>
    <w:lvl w:ilvl="0" w:tplc="191463F4">
      <w:start w:val="1"/>
      <w:numFmt w:val="bullet"/>
      <w:lvlText w:val="•"/>
      <w:lvlJc w:val="left"/>
      <w:pPr>
        <w:tabs>
          <w:tab w:val="num" w:pos="720"/>
        </w:tabs>
        <w:ind w:left="720" w:hanging="360"/>
      </w:pPr>
      <w:rPr>
        <w:rFonts w:ascii="Arial" w:hAnsi="Arial" w:hint="default"/>
      </w:rPr>
    </w:lvl>
    <w:lvl w:ilvl="1" w:tplc="13224D06" w:tentative="1">
      <w:start w:val="1"/>
      <w:numFmt w:val="bullet"/>
      <w:lvlText w:val="•"/>
      <w:lvlJc w:val="left"/>
      <w:pPr>
        <w:tabs>
          <w:tab w:val="num" w:pos="1440"/>
        </w:tabs>
        <w:ind w:left="1440" w:hanging="360"/>
      </w:pPr>
      <w:rPr>
        <w:rFonts w:ascii="Arial" w:hAnsi="Arial" w:hint="default"/>
      </w:rPr>
    </w:lvl>
    <w:lvl w:ilvl="2" w:tplc="54DCF396" w:tentative="1">
      <w:start w:val="1"/>
      <w:numFmt w:val="bullet"/>
      <w:lvlText w:val="•"/>
      <w:lvlJc w:val="left"/>
      <w:pPr>
        <w:tabs>
          <w:tab w:val="num" w:pos="2160"/>
        </w:tabs>
        <w:ind w:left="2160" w:hanging="360"/>
      </w:pPr>
      <w:rPr>
        <w:rFonts w:ascii="Arial" w:hAnsi="Arial" w:hint="default"/>
      </w:rPr>
    </w:lvl>
    <w:lvl w:ilvl="3" w:tplc="73562F16" w:tentative="1">
      <w:start w:val="1"/>
      <w:numFmt w:val="bullet"/>
      <w:lvlText w:val="•"/>
      <w:lvlJc w:val="left"/>
      <w:pPr>
        <w:tabs>
          <w:tab w:val="num" w:pos="2880"/>
        </w:tabs>
        <w:ind w:left="2880" w:hanging="360"/>
      </w:pPr>
      <w:rPr>
        <w:rFonts w:ascii="Arial" w:hAnsi="Arial" w:hint="default"/>
      </w:rPr>
    </w:lvl>
    <w:lvl w:ilvl="4" w:tplc="EF5A0E04" w:tentative="1">
      <w:start w:val="1"/>
      <w:numFmt w:val="bullet"/>
      <w:lvlText w:val="•"/>
      <w:lvlJc w:val="left"/>
      <w:pPr>
        <w:tabs>
          <w:tab w:val="num" w:pos="3600"/>
        </w:tabs>
        <w:ind w:left="3600" w:hanging="360"/>
      </w:pPr>
      <w:rPr>
        <w:rFonts w:ascii="Arial" w:hAnsi="Arial" w:hint="default"/>
      </w:rPr>
    </w:lvl>
    <w:lvl w:ilvl="5" w:tplc="F8B49284" w:tentative="1">
      <w:start w:val="1"/>
      <w:numFmt w:val="bullet"/>
      <w:lvlText w:val="•"/>
      <w:lvlJc w:val="left"/>
      <w:pPr>
        <w:tabs>
          <w:tab w:val="num" w:pos="4320"/>
        </w:tabs>
        <w:ind w:left="4320" w:hanging="360"/>
      </w:pPr>
      <w:rPr>
        <w:rFonts w:ascii="Arial" w:hAnsi="Arial" w:hint="default"/>
      </w:rPr>
    </w:lvl>
    <w:lvl w:ilvl="6" w:tplc="68C26362" w:tentative="1">
      <w:start w:val="1"/>
      <w:numFmt w:val="bullet"/>
      <w:lvlText w:val="•"/>
      <w:lvlJc w:val="left"/>
      <w:pPr>
        <w:tabs>
          <w:tab w:val="num" w:pos="5040"/>
        </w:tabs>
        <w:ind w:left="5040" w:hanging="360"/>
      </w:pPr>
      <w:rPr>
        <w:rFonts w:ascii="Arial" w:hAnsi="Arial" w:hint="default"/>
      </w:rPr>
    </w:lvl>
    <w:lvl w:ilvl="7" w:tplc="203858B8" w:tentative="1">
      <w:start w:val="1"/>
      <w:numFmt w:val="bullet"/>
      <w:lvlText w:val="•"/>
      <w:lvlJc w:val="left"/>
      <w:pPr>
        <w:tabs>
          <w:tab w:val="num" w:pos="5760"/>
        </w:tabs>
        <w:ind w:left="5760" w:hanging="360"/>
      </w:pPr>
      <w:rPr>
        <w:rFonts w:ascii="Arial" w:hAnsi="Arial" w:hint="default"/>
      </w:rPr>
    </w:lvl>
    <w:lvl w:ilvl="8" w:tplc="17A8D5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641DF2"/>
    <w:multiLevelType w:val="hybridMultilevel"/>
    <w:tmpl w:val="F7842D62"/>
    <w:lvl w:ilvl="0" w:tplc="7F847DE4">
      <w:start w:val="1"/>
      <w:numFmt w:val="decimal"/>
      <w:pStyle w:val="numberedpara"/>
      <w:lvlText w:val="%1."/>
      <w:lvlJc w:val="right"/>
      <w:pPr>
        <w:tabs>
          <w:tab w:val="num" w:pos="567"/>
        </w:tabs>
        <w:ind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4" w15:restartNumberingAfterBreak="0">
    <w:nsid w:val="2F6E5DFE"/>
    <w:multiLevelType w:val="hybridMultilevel"/>
    <w:tmpl w:val="4A54DC52"/>
    <w:lvl w:ilvl="0" w:tplc="BF8619DC">
      <w:start w:val="1"/>
      <w:numFmt w:val="bullet"/>
      <w:lvlText w:val="•"/>
      <w:lvlJc w:val="left"/>
      <w:pPr>
        <w:tabs>
          <w:tab w:val="num" w:pos="720"/>
        </w:tabs>
        <w:ind w:left="720" w:hanging="360"/>
      </w:pPr>
      <w:rPr>
        <w:rFonts w:ascii="Arial" w:hAnsi="Arial" w:hint="default"/>
      </w:rPr>
    </w:lvl>
    <w:lvl w:ilvl="1" w:tplc="7E9A77DE" w:tentative="1">
      <w:start w:val="1"/>
      <w:numFmt w:val="bullet"/>
      <w:lvlText w:val="•"/>
      <w:lvlJc w:val="left"/>
      <w:pPr>
        <w:tabs>
          <w:tab w:val="num" w:pos="1440"/>
        </w:tabs>
        <w:ind w:left="1440" w:hanging="360"/>
      </w:pPr>
      <w:rPr>
        <w:rFonts w:ascii="Arial" w:hAnsi="Arial" w:hint="default"/>
      </w:rPr>
    </w:lvl>
    <w:lvl w:ilvl="2" w:tplc="FF8C4344" w:tentative="1">
      <w:start w:val="1"/>
      <w:numFmt w:val="bullet"/>
      <w:lvlText w:val="•"/>
      <w:lvlJc w:val="left"/>
      <w:pPr>
        <w:tabs>
          <w:tab w:val="num" w:pos="2160"/>
        </w:tabs>
        <w:ind w:left="2160" w:hanging="360"/>
      </w:pPr>
      <w:rPr>
        <w:rFonts w:ascii="Arial" w:hAnsi="Arial" w:hint="default"/>
      </w:rPr>
    </w:lvl>
    <w:lvl w:ilvl="3" w:tplc="1C565716" w:tentative="1">
      <w:start w:val="1"/>
      <w:numFmt w:val="bullet"/>
      <w:lvlText w:val="•"/>
      <w:lvlJc w:val="left"/>
      <w:pPr>
        <w:tabs>
          <w:tab w:val="num" w:pos="2880"/>
        </w:tabs>
        <w:ind w:left="2880" w:hanging="360"/>
      </w:pPr>
      <w:rPr>
        <w:rFonts w:ascii="Arial" w:hAnsi="Arial" w:hint="default"/>
      </w:rPr>
    </w:lvl>
    <w:lvl w:ilvl="4" w:tplc="76E0F0DE" w:tentative="1">
      <w:start w:val="1"/>
      <w:numFmt w:val="bullet"/>
      <w:lvlText w:val="•"/>
      <w:lvlJc w:val="left"/>
      <w:pPr>
        <w:tabs>
          <w:tab w:val="num" w:pos="3600"/>
        </w:tabs>
        <w:ind w:left="3600" w:hanging="360"/>
      </w:pPr>
      <w:rPr>
        <w:rFonts w:ascii="Arial" w:hAnsi="Arial" w:hint="default"/>
      </w:rPr>
    </w:lvl>
    <w:lvl w:ilvl="5" w:tplc="F9A866AA" w:tentative="1">
      <w:start w:val="1"/>
      <w:numFmt w:val="bullet"/>
      <w:lvlText w:val="•"/>
      <w:lvlJc w:val="left"/>
      <w:pPr>
        <w:tabs>
          <w:tab w:val="num" w:pos="4320"/>
        </w:tabs>
        <w:ind w:left="4320" w:hanging="360"/>
      </w:pPr>
      <w:rPr>
        <w:rFonts w:ascii="Arial" w:hAnsi="Arial" w:hint="default"/>
      </w:rPr>
    </w:lvl>
    <w:lvl w:ilvl="6" w:tplc="FF60B53C" w:tentative="1">
      <w:start w:val="1"/>
      <w:numFmt w:val="bullet"/>
      <w:lvlText w:val="•"/>
      <w:lvlJc w:val="left"/>
      <w:pPr>
        <w:tabs>
          <w:tab w:val="num" w:pos="5040"/>
        </w:tabs>
        <w:ind w:left="5040" w:hanging="360"/>
      </w:pPr>
      <w:rPr>
        <w:rFonts w:ascii="Arial" w:hAnsi="Arial" w:hint="default"/>
      </w:rPr>
    </w:lvl>
    <w:lvl w:ilvl="7" w:tplc="766A4EE8" w:tentative="1">
      <w:start w:val="1"/>
      <w:numFmt w:val="bullet"/>
      <w:lvlText w:val="•"/>
      <w:lvlJc w:val="left"/>
      <w:pPr>
        <w:tabs>
          <w:tab w:val="num" w:pos="5760"/>
        </w:tabs>
        <w:ind w:left="5760" w:hanging="360"/>
      </w:pPr>
      <w:rPr>
        <w:rFonts w:ascii="Arial" w:hAnsi="Arial" w:hint="default"/>
      </w:rPr>
    </w:lvl>
    <w:lvl w:ilvl="8" w:tplc="8FC2A42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FEE0AE4"/>
    <w:multiLevelType w:val="multilevel"/>
    <w:tmpl w:val="01D6F1A6"/>
    <w:styleLink w:val="NumberedList"/>
    <w:lvl w:ilvl="0">
      <w:start w:val="1"/>
      <w:numFmt w:val="decimal"/>
      <w:pStyle w:val="ListNumber"/>
      <w:lvlText w:val="%1"/>
      <w:lvlJc w:val="left"/>
      <w:pPr>
        <w:ind w:left="360" w:hanging="360"/>
      </w:pPr>
      <w:rPr>
        <w:rFonts w:cs="Times New Roman" w:hint="default"/>
      </w:rPr>
    </w:lvl>
    <w:lvl w:ilvl="1">
      <w:start w:val="1"/>
      <w:numFmt w:val="decimal"/>
      <w:pStyle w:val="ListNumber2"/>
      <w:lvlText w:val="%1.%2"/>
      <w:lvlJc w:val="left"/>
      <w:pPr>
        <w:ind w:left="851" w:hanging="491"/>
      </w:pPr>
      <w:rPr>
        <w:rFonts w:cs="Times New Roman" w:hint="default"/>
      </w:rPr>
    </w:lvl>
    <w:lvl w:ilvl="2">
      <w:start w:val="1"/>
      <w:numFmt w:val="decimal"/>
      <w:pStyle w:val="ListNumber3"/>
      <w:lvlText w:val="%1.%2.%3"/>
      <w:lvlJc w:val="left"/>
      <w:pPr>
        <w:ind w:left="1474" w:hanging="623"/>
      </w:pPr>
      <w:rPr>
        <w:rFonts w:cs="Times New Roman" w:hint="default"/>
      </w:rPr>
    </w:lvl>
    <w:lvl w:ilvl="3">
      <w:start w:val="1"/>
      <w:numFmt w:val="decimal"/>
      <w:pStyle w:val="ListNumber4"/>
      <w:lvlText w:val="%1.%2.%3.%4"/>
      <w:lvlJc w:val="left"/>
      <w:pPr>
        <w:ind w:left="2268" w:hanging="737"/>
      </w:pPr>
      <w:rPr>
        <w:rFonts w:cs="Times New Roman" w:hint="default"/>
      </w:rPr>
    </w:lvl>
    <w:lvl w:ilvl="4">
      <w:start w:val="1"/>
      <w:numFmt w:val="none"/>
      <w:pStyle w:val="ListNumber5"/>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6" w15:restartNumberingAfterBreak="0">
    <w:nsid w:val="4EC513F3"/>
    <w:multiLevelType w:val="hybridMultilevel"/>
    <w:tmpl w:val="024EAE04"/>
    <w:lvl w:ilvl="0" w:tplc="843C6026">
      <w:start w:val="1"/>
      <w:numFmt w:val="bullet"/>
      <w:lvlText w:val="•"/>
      <w:lvlJc w:val="left"/>
      <w:pPr>
        <w:tabs>
          <w:tab w:val="num" w:pos="720"/>
        </w:tabs>
        <w:ind w:left="720" w:hanging="360"/>
      </w:pPr>
      <w:rPr>
        <w:rFonts w:ascii="Arial" w:hAnsi="Arial" w:hint="default"/>
      </w:rPr>
    </w:lvl>
    <w:lvl w:ilvl="1" w:tplc="01B01B10" w:tentative="1">
      <w:start w:val="1"/>
      <w:numFmt w:val="bullet"/>
      <w:lvlText w:val="•"/>
      <w:lvlJc w:val="left"/>
      <w:pPr>
        <w:tabs>
          <w:tab w:val="num" w:pos="1440"/>
        </w:tabs>
        <w:ind w:left="1440" w:hanging="360"/>
      </w:pPr>
      <w:rPr>
        <w:rFonts w:ascii="Arial" w:hAnsi="Arial" w:hint="default"/>
      </w:rPr>
    </w:lvl>
    <w:lvl w:ilvl="2" w:tplc="A4888516" w:tentative="1">
      <w:start w:val="1"/>
      <w:numFmt w:val="bullet"/>
      <w:lvlText w:val="•"/>
      <w:lvlJc w:val="left"/>
      <w:pPr>
        <w:tabs>
          <w:tab w:val="num" w:pos="2160"/>
        </w:tabs>
        <w:ind w:left="2160" w:hanging="360"/>
      </w:pPr>
      <w:rPr>
        <w:rFonts w:ascii="Arial" w:hAnsi="Arial" w:hint="default"/>
      </w:rPr>
    </w:lvl>
    <w:lvl w:ilvl="3" w:tplc="070CA9CC" w:tentative="1">
      <w:start w:val="1"/>
      <w:numFmt w:val="bullet"/>
      <w:lvlText w:val="•"/>
      <w:lvlJc w:val="left"/>
      <w:pPr>
        <w:tabs>
          <w:tab w:val="num" w:pos="2880"/>
        </w:tabs>
        <w:ind w:left="2880" w:hanging="360"/>
      </w:pPr>
      <w:rPr>
        <w:rFonts w:ascii="Arial" w:hAnsi="Arial" w:hint="default"/>
      </w:rPr>
    </w:lvl>
    <w:lvl w:ilvl="4" w:tplc="A874DC1C" w:tentative="1">
      <w:start w:val="1"/>
      <w:numFmt w:val="bullet"/>
      <w:lvlText w:val="•"/>
      <w:lvlJc w:val="left"/>
      <w:pPr>
        <w:tabs>
          <w:tab w:val="num" w:pos="3600"/>
        </w:tabs>
        <w:ind w:left="3600" w:hanging="360"/>
      </w:pPr>
      <w:rPr>
        <w:rFonts w:ascii="Arial" w:hAnsi="Arial" w:hint="default"/>
      </w:rPr>
    </w:lvl>
    <w:lvl w:ilvl="5" w:tplc="9C60BCEE" w:tentative="1">
      <w:start w:val="1"/>
      <w:numFmt w:val="bullet"/>
      <w:lvlText w:val="•"/>
      <w:lvlJc w:val="left"/>
      <w:pPr>
        <w:tabs>
          <w:tab w:val="num" w:pos="4320"/>
        </w:tabs>
        <w:ind w:left="4320" w:hanging="360"/>
      </w:pPr>
      <w:rPr>
        <w:rFonts w:ascii="Arial" w:hAnsi="Arial" w:hint="default"/>
      </w:rPr>
    </w:lvl>
    <w:lvl w:ilvl="6" w:tplc="AF46A5AE" w:tentative="1">
      <w:start w:val="1"/>
      <w:numFmt w:val="bullet"/>
      <w:lvlText w:val="•"/>
      <w:lvlJc w:val="left"/>
      <w:pPr>
        <w:tabs>
          <w:tab w:val="num" w:pos="5040"/>
        </w:tabs>
        <w:ind w:left="5040" w:hanging="360"/>
      </w:pPr>
      <w:rPr>
        <w:rFonts w:ascii="Arial" w:hAnsi="Arial" w:hint="default"/>
      </w:rPr>
    </w:lvl>
    <w:lvl w:ilvl="7" w:tplc="84B486A2" w:tentative="1">
      <w:start w:val="1"/>
      <w:numFmt w:val="bullet"/>
      <w:lvlText w:val="•"/>
      <w:lvlJc w:val="left"/>
      <w:pPr>
        <w:tabs>
          <w:tab w:val="num" w:pos="5760"/>
        </w:tabs>
        <w:ind w:left="5760" w:hanging="360"/>
      </w:pPr>
      <w:rPr>
        <w:rFonts w:ascii="Arial" w:hAnsi="Arial" w:hint="default"/>
      </w:rPr>
    </w:lvl>
    <w:lvl w:ilvl="8" w:tplc="90FE049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0FC6901"/>
    <w:multiLevelType w:val="hybridMultilevel"/>
    <w:tmpl w:val="51D82546"/>
    <w:lvl w:ilvl="0" w:tplc="68AE7398">
      <w:start w:val="1"/>
      <w:numFmt w:val="bullet"/>
      <w:lvlText w:val="•"/>
      <w:lvlJc w:val="left"/>
      <w:pPr>
        <w:tabs>
          <w:tab w:val="num" w:pos="720"/>
        </w:tabs>
        <w:ind w:left="720" w:hanging="360"/>
      </w:pPr>
      <w:rPr>
        <w:rFonts w:ascii="Arial" w:hAnsi="Arial" w:hint="default"/>
      </w:rPr>
    </w:lvl>
    <w:lvl w:ilvl="1" w:tplc="1E109AB0" w:tentative="1">
      <w:start w:val="1"/>
      <w:numFmt w:val="bullet"/>
      <w:lvlText w:val="•"/>
      <w:lvlJc w:val="left"/>
      <w:pPr>
        <w:tabs>
          <w:tab w:val="num" w:pos="1440"/>
        </w:tabs>
        <w:ind w:left="1440" w:hanging="360"/>
      </w:pPr>
      <w:rPr>
        <w:rFonts w:ascii="Arial" w:hAnsi="Arial" w:hint="default"/>
      </w:rPr>
    </w:lvl>
    <w:lvl w:ilvl="2" w:tplc="CECABC1E" w:tentative="1">
      <w:start w:val="1"/>
      <w:numFmt w:val="bullet"/>
      <w:lvlText w:val="•"/>
      <w:lvlJc w:val="left"/>
      <w:pPr>
        <w:tabs>
          <w:tab w:val="num" w:pos="2160"/>
        </w:tabs>
        <w:ind w:left="2160" w:hanging="360"/>
      </w:pPr>
      <w:rPr>
        <w:rFonts w:ascii="Arial" w:hAnsi="Arial" w:hint="default"/>
      </w:rPr>
    </w:lvl>
    <w:lvl w:ilvl="3" w:tplc="855ED8B4" w:tentative="1">
      <w:start w:val="1"/>
      <w:numFmt w:val="bullet"/>
      <w:lvlText w:val="•"/>
      <w:lvlJc w:val="left"/>
      <w:pPr>
        <w:tabs>
          <w:tab w:val="num" w:pos="2880"/>
        </w:tabs>
        <w:ind w:left="2880" w:hanging="360"/>
      </w:pPr>
      <w:rPr>
        <w:rFonts w:ascii="Arial" w:hAnsi="Arial" w:hint="default"/>
      </w:rPr>
    </w:lvl>
    <w:lvl w:ilvl="4" w:tplc="232252B6" w:tentative="1">
      <w:start w:val="1"/>
      <w:numFmt w:val="bullet"/>
      <w:lvlText w:val="•"/>
      <w:lvlJc w:val="left"/>
      <w:pPr>
        <w:tabs>
          <w:tab w:val="num" w:pos="3600"/>
        </w:tabs>
        <w:ind w:left="3600" w:hanging="360"/>
      </w:pPr>
      <w:rPr>
        <w:rFonts w:ascii="Arial" w:hAnsi="Arial" w:hint="default"/>
      </w:rPr>
    </w:lvl>
    <w:lvl w:ilvl="5" w:tplc="8B1A0972" w:tentative="1">
      <w:start w:val="1"/>
      <w:numFmt w:val="bullet"/>
      <w:lvlText w:val="•"/>
      <w:lvlJc w:val="left"/>
      <w:pPr>
        <w:tabs>
          <w:tab w:val="num" w:pos="4320"/>
        </w:tabs>
        <w:ind w:left="4320" w:hanging="360"/>
      </w:pPr>
      <w:rPr>
        <w:rFonts w:ascii="Arial" w:hAnsi="Arial" w:hint="default"/>
      </w:rPr>
    </w:lvl>
    <w:lvl w:ilvl="6" w:tplc="AE9E6102" w:tentative="1">
      <w:start w:val="1"/>
      <w:numFmt w:val="bullet"/>
      <w:lvlText w:val="•"/>
      <w:lvlJc w:val="left"/>
      <w:pPr>
        <w:tabs>
          <w:tab w:val="num" w:pos="5040"/>
        </w:tabs>
        <w:ind w:left="5040" w:hanging="360"/>
      </w:pPr>
      <w:rPr>
        <w:rFonts w:ascii="Arial" w:hAnsi="Arial" w:hint="default"/>
      </w:rPr>
    </w:lvl>
    <w:lvl w:ilvl="7" w:tplc="0284D12E" w:tentative="1">
      <w:start w:val="1"/>
      <w:numFmt w:val="bullet"/>
      <w:lvlText w:val="•"/>
      <w:lvlJc w:val="left"/>
      <w:pPr>
        <w:tabs>
          <w:tab w:val="num" w:pos="5760"/>
        </w:tabs>
        <w:ind w:left="5760" w:hanging="360"/>
      </w:pPr>
      <w:rPr>
        <w:rFonts w:ascii="Arial" w:hAnsi="Arial" w:hint="default"/>
      </w:rPr>
    </w:lvl>
    <w:lvl w:ilvl="8" w:tplc="473ACFB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13A20C8"/>
    <w:multiLevelType w:val="multilevel"/>
    <w:tmpl w:val="8FBE0AEE"/>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74052465"/>
    <w:multiLevelType w:val="hybridMultilevel"/>
    <w:tmpl w:val="C17062E6"/>
    <w:lvl w:ilvl="0" w:tplc="AB2AD91E">
      <w:start w:val="1"/>
      <w:numFmt w:val="bullet"/>
      <w:lvlText w:val="•"/>
      <w:lvlJc w:val="left"/>
      <w:pPr>
        <w:tabs>
          <w:tab w:val="num" w:pos="720"/>
        </w:tabs>
        <w:ind w:left="720" w:hanging="360"/>
      </w:pPr>
      <w:rPr>
        <w:rFonts w:ascii="Arial" w:hAnsi="Arial" w:hint="default"/>
      </w:rPr>
    </w:lvl>
    <w:lvl w:ilvl="1" w:tplc="16AC0B44" w:tentative="1">
      <w:start w:val="1"/>
      <w:numFmt w:val="bullet"/>
      <w:lvlText w:val="•"/>
      <w:lvlJc w:val="left"/>
      <w:pPr>
        <w:tabs>
          <w:tab w:val="num" w:pos="1440"/>
        </w:tabs>
        <w:ind w:left="1440" w:hanging="360"/>
      </w:pPr>
      <w:rPr>
        <w:rFonts w:ascii="Arial" w:hAnsi="Arial" w:hint="default"/>
      </w:rPr>
    </w:lvl>
    <w:lvl w:ilvl="2" w:tplc="76645C5A" w:tentative="1">
      <w:start w:val="1"/>
      <w:numFmt w:val="bullet"/>
      <w:lvlText w:val="•"/>
      <w:lvlJc w:val="left"/>
      <w:pPr>
        <w:tabs>
          <w:tab w:val="num" w:pos="2160"/>
        </w:tabs>
        <w:ind w:left="2160" w:hanging="360"/>
      </w:pPr>
      <w:rPr>
        <w:rFonts w:ascii="Arial" w:hAnsi="Arial" w:hint="default"/>
      </w:rPr>
    </w:lvl>
    <w:lvl w:ilvl="3" w:tplc="6AE2F0A0" w:tentative="1">
      <w:start w:val="1"/>
      <w:numFmt w:val="bullet"/>
      <w:lvlText w:val="•"/>
      <w:lvlJc w:val="left"/>
      <w:pPr>
        <w:tabs>
          <w:tab w:val="num" w:pos="2880"/>
        </w:tabs>
        <w:ind w:left="2880" w:hanging="360"/>
      </w:pPr>
      <w:rPr>
        <w:rFonts w:ascii="Arial" w:hAnsi="Arial" w:hint="default"/>
      </w:rPr>
    </w:lvl>
    <w:lvl w:ilvl="4" w:tplc="BEFE9DC8" w:tentative="1">
      <w:start w:val="1"/>
      <w:numFmt w:val="bullet"/>
      <w:lvlText w:val="•"/>
      <w:lvlJc w:val="left"/>
      <w:pPr>
        <w:tabs>
          <w:tab w:val="num" w:pos="3600"/>
        </w:tabs>
        <w:ind w:left="3600" w:hanging="360"/>
      </w:pPr>
      <w:rPr>
        <w:rFonts w:ascii="Arial" w:hAnsi="Arial" w:hint="default"/>
      </w:rPr>
    </w:lvl>
    <w:lvl w:ilvl="5" w:tplc="9E0A8A42" w:tentative="1">
      <w:start w:val="1"/>
      <w:numFmt w:val="bullet"/>
      <w:lvlText w:val="•"/>
      <w:lvlJc w:val="left"/>
      <w:pPr>
        <w:tabs>
          <w:tab w:val="num" w:pos="4320"/>
        </w:tabs>
        <w:ind w:left="4320" w:hanging="360"/>
      </w:pPr>
      <w:rPr>
        <w:rFonts w:ascii="Arial" w:hAnsi="Arial" w:hint="default"/>
      </w:rPr>
    </w:lvl>
    <w:lvl w:ilvl="6" w:tplc="8A649CF4" w:tentative="1">
      <w:start w:val="1"/>
      <w:numFmt w:val="bullet"/>
      <w:lvlText w:val="•"/>
      <w:lvlJc w:val="left"/>
      <w:pPr>
        <w:tabs>
          <w:tab w:val="num" w:pos="5040"/>
        </w:tabs>
        <w:ind w:left="5040" w:hanging="360"/>
      </w:pPr>
      <w:rPr>
        <w:rFonts w:ascii="Arial" w:hAnsi="Arial" w:hint="default"/>
      </w:rPr>
    </w:lvl>
    <w:lvl w:ilvl="7" w:tplc="BDDE711A" w:tentative="1">
      <w:start w:val="1"/>
      <w:numFmt w:val="bullet"/>
      <w:lvlText w:val="•"/>
      <w:lvlJc w:val="left"/>
      <w:pPr>
        <w:tabs>
          <w:tab w:val="num" w:pos="5760"/>
        </w:tabs>
        <w:ind w:left="5760" w:hanging="360"/>
      </w:pPr>
      <w:rPr>
        <w:rFonts w:ascii="Arial" w:hAnsi="Arial" w:hint="default"/>
      </w:rPr>
    </w:lvl>
    <w:lvl w:ilvl="8" w:tplc="67F8334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E0C70DE"/>
    <w:multiLevelType w:val="hybridMultilevel"/>
    <w:tmpl w:val="671AD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10"/>
  </w:num>
  <w:num w:numId="5">
    <w:abstractNumId w:val="7"/>
  </w:num>
  <w:num w:numId="6">
    <w:abstractNumId w:val="9"/>
  </w:num>
  <w:num w:numId="7">
    <w:abstractNumId w:val="0"/>
  </w:num>
  <w:num w:numId="8">
    <w:abstractNumId w:val="2"/>
  </w:num>
  <w:num w:numId="9">
    <w:abstractNumId w:val="6"/>
  </w:num>
  <w:num w:numId="10">
    <w:abstractNumId w:val="4"/>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10C19"/>
    <w:rsid w:val="00002721"/>
    <w:rsid w:val="00024E24"/>
    <w:rsid w:val="00034EAA"/>
    <w:rsid w:val="00070741"/>
    <w:rsid w:val="0007258B"/>
    <w:rsid w:val="000861A6"/>
    <w:rsid w:val="00096D0C"/>
    <w:rsid w:val="000A7798"/>
    <w:rsid w:val="000E7E7B"/>
    <w:rsid w:val="000F3BA2"/>
    <w:rsid w:val="000F4A3B"/>
    <w:rsid w:val="001175BF"/>
    <w:rsid w:val="00130923"/>
    <w:rsid w:val="001414F3"/>
    <w:rsid w:val="00143FCD"/>
    <w:rsid w:val="001A2D73"/>
    <w:rsid w:val="001B6467"/>
    <w:rsid w:val="001F1C07"/>
    <w:rsid w:val="00223EB1"/>
    <w:rsid w:val="00236917"/>
    <w:rsid w:val="00243D6B"/>
    <w:rsid w:val="002B06E6"/>
    <w:rsid w:val="002D271F"/>
    <w:rsid w:val="002D6386"/>
    <w:rsid w:val="002E03B7"/>
    <w:rsid w:val="00305B35"/>
    <w:rsid w:val="003166C5"/>
    <w:rsid w:val="00317C68"/>
    <w:rsid w:val="00323741"/>
    <w:rsid w:val="003242B9"/>
    <w:rsid w:val="00370B4B"/>
    <w:rsid w:val="003B77E8"/>
    <w:rsid w:val="003D67FC"/>
    <w:rsid w:val="00406E5A"/>
    <w:rsid w:val="004329D9"/>
    <w:rsid w:val="00435B7B"/>
    <w:rsid w:val="00455B34"/>
    <w:rsid w:val="00473E27"/>
    <w:rsid w:val="0048409F"/>
    <w:rsid w:val="0048762C"/>
    <w:rsid w:val="00496F81"/>
    <w:rsid w:val="004B256F"/>
    <w:rsid w:val="005113B6"/>
    <w:rsid w:val="00530BAE"/>
    <w:rsid w:val="00531817"/>
    <w:rsid w:val="00547C06"/>
    <w:rsid w:val="00560CA0"/>
    <w:rsid w:val="005624F3"/>
    <w:rsid w:val="00562944"/>
    <w:rsid w:val="005811EF"/>
    <w:rsid w:val="005B0878"/>
    <w:rsid w:val="005C15C0"/>
    <w:rsid w:val="005E1673"/>
    <w:rsid w:val="00610654"/>
    <w:rsid w:val="006172EB"/>
    <w:rsid w:val="006241C9"/>
    <w:rsid w:val="006318B9"/>
    <w:rsid w:val="00661B3A"/>
    <w:rsid w:val="0067026C"/>
    <w:rsid w:val="00692776"/>
    <w:rsid w:val="006B0016"/>
    <w:rsid w:val="006D0532"/>
    <w:rsid w:val="006E2D49"/>
    <w:rsid w:val="007468FC"/>
    <w:rsid w:val="00756759"/>
    <w:rsid w:val="00792CA3"/>
    <w:rsid w:val="00795F47"/>
    <w:rsid w:val="007B2FDD"/>
    <w:rsid w:val="007D58FB"/>
    <w:rsid w:val="0083468A"/>
    <w:rsid w:val="00842D43"/>
    <w:rsid w:val="00856D1C"/>
    <w:rsid w:val="00876AC0"/>
    <w:rsid w:val="008953CD"/>
    <w:rsid w:val="00903408"/>
    <w:rsid w:val="00906F68"/>
    <w:rsid w:val="009116EA"/>
    <w:rsid w:val="009140EA"/>
    <w:rsid w:val="0093246B"/>
    <w:rsid w:val="00933671"/>
    <w:rsid w:val="0096483F"/>
    <w:rsid w:val="00972BF7"/>
    <w:rsid w:val="00972DD5"/>
    <w:rsid w:val="00984879"/>
    <w:rsid w:val="00985632"/>
    <w:rsid w:val="00991B63"/>
    <w:rsid w:val="009B2428"/>
    <w:rsid w:val="009B5CB7"/>
    <w:rsid w:val="009C5738"/>
    <w:rsid w:val="00A0692B"/>
    <w:rsid w:val="00A21FB0"/>
    <w:rsid w:val="00A31242"/>
    <w:rsid w:val="00A52530"/>
    <w:rsid w:val="00A551BF"/>
    <w:rsid w:val="00A70524"/>
    <w:rsid w:val="00A73406"/>
    <w:rsid w:val="00A9672C"/>
    <w:rsid w:val="00AC65DA"/>
    <w:rsid w:val="00AE1789"/>
    <w:rsid w:val="00B2722A"/>
    <w:rsid w:val="00B44BA7"/>
    <w:rsid w:val="00B618BA"/>
    <w:rsid w:val="00BA282D"/>
    <w:rsid w:val="00BB6260"/>
    <w:rsid w:val="00BE00DC"/>
    <w:rsid w:val="00BF10F4"/>
    <w:rsid w:val="00C05E74"/>
    <w:rsid w:val="00C10C19"/>
    <w:rsid w:val="00C143B8"/>
    <w:rsid w:val="00C169F7"/>
    <w:rsid w:val="00C17D02"/>
    <w:rsid w:val="00C5649C"/>
    <w:rsid w:val="00C56B36"/>
    <w:rsid w:val="00C73833"/>
    <w:rsid w:val="00C75486"/>
    <w:rsid w:val="00C8202C"/>
    <w:rsid w:val="00C92A5B"/>
    <w:rsid w:val="00CA46EC"/>
    <w:rsid w:val="00D05B29"/>
    <w:rsid w:val="00D1394D"/>
    <w:rsid w:val="00D47740"/>
    <w:rsid w:val="00D812B9"/>
    <w:rsid w:val="00D903FD"/>
    <w:rsid w:val="00D94BC5"/>
    <w:rsid w:val="00D96C08"/>
    <w:rsid w:val="00DC3052"/>
    <w:rsid w:val="00DF46C4"/>
    <w:rsid w:val="00E020A3"/>
    <w:rsid w:val="00E335F7"/>
    <w:rsid w:val="00E90BDB"/>
    <w:rsid w:val="00EC78E7"/>
    <w:rsid w:val="00ED43D2"/>
    <w:rsid w:val="00EE3B8C"/>
    <w:rsid w:val="00EE3F25"/>
    <w:rsid w:val="00EF4A38"/>
    <w:rsid w:val="00F11B8F"/>
    <w:rsid w:val="00F60A65"/>
    <w:rsid w:val="00F74011"/>
    <w:rsid w:val="00F975AB"/>
    <w:rsid w:val="00FA5D35"/>
    <w:rsid w:val="00FB10CB"/>
    <w:rsid w:val="00FF10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36EDA36-037E-46CC-BC8A-03618223D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1C9"/>
  </w:style>
  <w:style w:type="paragraph" w:styleId="Heading1">
    <w:name w:val="heading 1"/>
    <w:basedOn w:val="Normal"/>
    <w:next w:val="Normal"/>
    <w:link w:val="Heading1Char"/>
    <w:uiPriority w:val="9"/>
    <w:qFormat/>
    <w:rsid w:val="00F975AB"/>
    <w:pPr>
      <w:spacing w:after="240" w:line="240" w:lineRule="auto"/>
      <w:contextualSpacing/>
      <w:outlineLvl w:val="0"/>
    </w:pPr>
    <w:rPr>
      <w:rFonts w:ascii="Calibri" w:eastAsiaTheme="majorEastAsia" w:hAnsi="Calibri"/>
      <w:b/>
      <w:bCs/>
      <w:color w:val="1E3D6B"/>
      <w:sz w:val="36"/>
      <w:szCs w:val="28"/>
    </w:rPr>
  </w:style>
  <w:style w:type="paragraph" w:styleId="Heading2">
    <w:name w:val="heading 2"/>
    <w:basedOn w:val="Normal"/>
    <w:next w:val="Normal"/>
    <w:link w:val="Heading2Char"/>
    <w:uiPriority w:val="9"/>
    <w:unhideWhenUsed/>
    <w:qFormat/>
    <w:rsid w:val="0096483F"/>
    <w:pPr>
      <w:spacing w:before="200" w:after="0"/>
      <w:outlineLvl w:val="1"/>
    </w:pPr>
    <w:rPr>
      <w:rFonts w:ascii="Calibri" w:eastAsiaTheme="majorEastAsia" w:hAnsi="Calibr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975AB"/>
    <w:rPr>
      <w:rFonts w:ascii="Calibri" w:eastAsiaTheme="majorEastAsia" w:hAnsi="Calibri" w:cs="Times New Roman"/>
      <w:b/>
      <w:bCs/>
      <w:color w:val="1E3D6B"/>
      <w:sz w:val="28"/>
      <w:szCs w:val="28"/>
    </w:rPr>
  </w:style>
  <w:style w:type="character" w:customStyle="1" w:styleId="Heading2Char">
    <w:name w:val="Heading 2 Char"/>
    <w:basedOn w:val="DefaultParagraphFont"/>
    <w:link w:val="Heading2"/>
    <w:uiPriority w:val="9"/>
    <w:locked/>
    <w:rsid w:val="0096483F"/>
    <w:rPr>
      <w:rFonts w:ascii="Calibri" w:eastAsiaTheme="majorEastAsia" w:hAnsi="Calibri" w:cs="Times New Roman"/>
      <w:b/>
      <w:bCs/>
      <w:sz w:val="26"/>
      <w:szCs w:val="26"/>
    </w:rPr>
  </w:style>
  <w:style w:type="character" w:customStyle="1" w:styleId="Heading3Char">
    <w:name w:val="Heading 3 Char"/>
    <w:basedOn w:val="DefaultParagraphFont"/>
    <w:link w:val="Heading3"/>
    <w:uiPriority w:val="9"/>
    <w:locked/>
    <w:rsid w:val="001B6467"/>
    <w:rPr>
      <w:rFonts w:ascii="Calibri" w:eastAsiaTheme="majorEastAsia" w:hAnsi="Calibri" w:cs="Times New Roman"/>
      <w:b/>
      <w:bCs/>
    </w:rPr>
  </w:style>
  <w:style w:type="character" w:customStyle="1" w:styleId="Heading4Char">
    <w:name w:val="Heading 4 Char"/>
    <w:basedOn w:val="DefaultParagraphFont"/>
    <w:link w:val="Heading4"/>
    <w:uiPriority w:val="9"/>
    <w:locked/>
    <w:rsid w:val="00236917"/>
    <w:rPr>
      <w:rFonts w:ascii="Calibri" w:eastAsiaTheme="majorEastAsia" w:hAnsi="Calibri" w:cs="Times New Roman"/>
      <w:b/>
      <w:bCs/>
      <w:i/>
      <w:iCs/>
    </w:rPr>
  </w:style>
  <w:style w:type="character" w:customStyle="1" w:styleId="Heading5Char">
    <w:name w:val="Heading 5 Char"/>
    <w:basedOn w:val="DefaultParagraphFont"/>
    <w:link w:val="Heading5"/>
    <w:uiPriority w:val="9"/>
    <w:locked/>
    <w:rsid w:val="001B6467"/>
    <w:rPr>
      <w:rFonts w:ascii="Calibri" w:eastAsiaTheme="majorEastAsia" w:hAnsi="Calibri" w:cs="Times New Roman"/>
      <w:b/>
      <w:bCs/>
      <w:color w:val="757575"/>
    </w:rPr>
  </w:style>
  <w:style w:type="character" w:customStyle="1" w:styleId="Heading6Char">
    <w:name w:val="Heading 6 Char"/>
    <w:basedOn w:val="DefaultParagraphFont"/>
    <w:link w:val="Heading6"/>
    <w:uiPriority w:val="9"/>
    <w:locked/>
    <w:rsid w:val="00933671"/>
    <w:rPr>
      <w:rFonts w:ascii="Calibri" w:eastAsiaTheme="majorEastAsia" w:hAnsi="Calibri" w:cs="Times New Roman"/>
      <w:b/>
      <w:bCs/>
      <w:i/>
      <w:iCs/>
      <w:color w:val="757575"/>
    </w:rPr>
  </w:style>
  <w:style w:type="character" w:customStyle="1" w:styleId="Heading7Char">
    <w:name w:val="Heading 7 Char"/>
    <w:basedOn w:val="DefaultParagraphFont"/>
    <w:link w:val="Heading7"/>
    <w:uiPriority w:val="9"/>
    <w:semiHidden/>
    <w:locked/>
    <w:rsid w:val="00AC65DA"/>
    <w:rPr>
      <w:rFonts w:asciiTheme="majorHAnsi" w:eastAsiaTheme="majorEastAsia" w:hAnsiTheme="majorHAnsi" w:cs="Times New Roman"/>
      <w:i/>
      <w:iCs/>
    </w:rPr>
  </w:style>
  <w:style w:type="character" w:customStyle="1" w:styleId="Heading8Char">
    <w:name w:val="Heading 8 Char"/>
    <w:basedOn w:val="DefaultParagraphFont"/>
    <w:link w:val="Heading8"/>
    <w:uiPriority w:val="9"/>
    <w:semiHidden/>
    <w:locked/>
    <w:rsid w:val="00AC65DA"/>
    <w:rPr>
      <w:rFonts w:asciiTheme="majorHAnsi" w:eastAsiaTheme="majorEastAsia" w:hAnsiTheme="majorHAnsi" w:cs="Times New Roman"/>
      <w:sz w:val="20"/>
      <w:szCs w:val="20"/>
    </w:rPr>
  </w:style>
  <w:style w:type="character" w:customStyle="1" w:styleId="Heading9Char">
    <w:name w:val="Heading 9 Char"/>
    <w:basedOn w:val="DefaultParagraphFont"/>
    <w:link w:val="Heading9"/>
    <w:uiPriority w:val="9"/>
    <w:semiHidden/>
    <w:locked/>
    <w:rsid w:val="00AC65DA"/>
    <w:rPr>
      <w:rFonts w:asciiTheme="majorHAnsi" w:eastAsiaTheme="majorEastAsia" w:hAnsiTheme="majorHAnsi" w:cs="Times New Roman"/>
      <w:i/>
      <w:iCs/>
      <w:spacing w:val="5"/>
      <w:sz w:val="20"/>
      <w:szCs w:val="20"/>
    </w:rPr>
  </w:style>
  <w:style w:type="character" w:styleId="Strong">
    <w:name w:val="Strong"/>
    <w:basedOn w:val="DefaultParagraphFont"/>
    <w:uiPriority w:val="22"/>
    <w:qFormat/>
    <w:rsid w:val="00AC65DA"/>
    <w:rPr>
      <w:b/>
    </w:rPr>
  </w:style>
  <w:style w:type="character" w:styleId="Emphasis">
    <w:name w:val="Emphasis"/>
    <w:basedOn w:val="DefaultParagraphFont"/>
    <w:uiPriority w:val="20"/>
    <w:qFormat/>
    <w:rsid w:val="001F1C07"/>
    <w:rPr>
      <w:i/>
      <w:spacing w:val="10"/>
      <w:shd w:val="clear" w:color="auto" w:fill="auto"/>
    </w:rPr>
  </w:style>
  <w:style w:type="character" w:styleId="BookTitle">
    <w:name w:val="Book Title"/>
    <w:basedOn w:val="DefaultParagraphFont"/>
    <w:uiPriority w:val="33"/>
    <w:qFormat/>
    <w:rsid w:val="009116EA"/>
    <w:rPr>
      <w:i/>
      <w:spacing w:val="5"/>
    </w:rPr>
  </w:style>
  <w:style w:type="character" w:styleId="Hyperlink">
    <w:name w:val="Hyperlink"/>
    <w:basedOn w:val="DefaultParagraphFont"/>
    <w:uiPriority w:val="99"/>
    <w:unhideWhenUsed/>
    <w:rsid w:val="00C10C19"/>
    <w:rPr>
      <w:rFonts w:cs="Times New Roman"/>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locked/>
    <w:rsid w:val="00C05E74"/>
    <w:rPr>
      <w:rFonts w:cs="Times New Roman"/>
      <w:i/>
      <w:iCs/>
    </w:rPr>
  </w:style>
  <w:style w:type="paragraph" w:styleId="Title">
    <w:name w:val="Title"/>
    <w:basedOn w:val="Normal"/>
    <w:next w:val="Normal"/>
    <w:link w:val="TitleChar"/>
    <w:uiPriority w:val="10"/>
    <w:qFormat/>
    <w:rsid w:val="00BF10F4"/>
    <w:pPr>
      <w:spacing w:after="120" w:line="240" w:lineRule="auto"/>
      <w:contextualSpacing/>
    </w:pPr>
    <w:rPr>
      <w:rFonts w:ascii="Calibri" w:eastAsiaTheme="majorEastAsia" w:hAnsi="Calibri"/>
      <w:color w:val="FFFFFF" w:themeColor="background2"/>
      <w:spacing w:val="5"/>
      <w:sz w:val="90"/>
      <w:szCs w:val="90"/>
    </w:rPr>
  </w:style>
  <w:style w:type="character" w:customStyle="1" w:styleId="TitleChar">
    <w:name w:val="Title Char"/>
    <w:basedOn w:val="DefaultParagraphFont"/>
    <w:link w:val="Title"/>
    <w:uiPriority w:val="10"/>
    <w:locked/>
    <w:rsid w:val="00BF10F4"/>
    <w:rPr>
      <w:rFonts w:ascii="Calibri" w:eastAsiaTheme="majorEastAsia" w:hAnsi="Calibri" w:cs="Times New Roman"/>
      <w:color w:val="FFFFFF" w:themeColor="background2"/>
      <w:spacing w:val="5"/>
      <w:sz w:val="90"/>
      <w:szCs w:val="90"/>
    </w:rPr>
  </w:style>
  <w:style w:type="paragraph" w:styleId="Subtitle">
    <w:name w:val="Subtitle"/>
    <w:basedOn w:val="Normal"/>
    <w:next w:val="Normal"/>
    <w:link w:val="SubtitleChar"/>
    <w:uiPriority w:val="11"/>
    <w:qFormat/>
    <w:rsid w:val="00BF10F4"/>
    <w:pPr>
      <w:spacing w:after="240"/>
    </w:pPr>
    <w:rPr>
      <w:rFonts w:ascii="Calibri" w:eastAsiaTheme="majorEastAsia" w:hAnsi="Calibri"/>
      <w:iCs/>
      <w:color w:val="FFFFFF" w:themeColor="background2"/>
      <w:spacing w:val="13"/>
      <w:sz w:val="50"/>
      <w:szCs w:val="50"/>
    </w:rPr>
  </w:style>
  <w:style w:type="character" w:customStyle="1" w:styleId="SubtitleChar">
    <w:name w:val="Subtitle Char"/>
    <w:basedOn w:val="DefaultParagraphFont"/>
    <w:link w:val="Subtitle"/>
    <w:uiPriority w:val="11"/>
    <w:locked/>
    <w:rsid w:val="00BF10F4"/>
    <w:rPr>
      <w:rFonts w:ascii="Calibri" w:eastAsiaTheme="majorEastAsia" w:hAnsi="Calibri" w:cs="Times New Roman"/>
      <w:iCs/>
      <w:color w:val="FFFFFF" w:themeColor="background2"/>
      <w:spacing w:val="13"/>
      <w:sz w:val="50"/>
      <w:szCs w:val="50"/>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AC65DA"/>
    <w:rPr>
      <w:rFonts w:cs="Times New Roman"/>
      <w:b/>
      <w:bCs/>
      <w:i/>
      <w:iCs/>
    </w:rPr>
  </w:style>
  <w:style w:type="character" w:styleId="SubtleEmphasis">
    <w:name w:val="Subtle Emphasis"/>
    <w:basedOn w:val="DefaultParagraphFont"/>
    <w:uiPriority w:val="19"/>
    <w:qFormat/>
    <w:rsid w:val="00AC65DA"/>
    <w:rPr>
      <w:i/>
    </w:rPr>
  </w:style>
  <w:style w:type="character" w:styleId="IntenseEmphasis">
    <w:name w:val="Intense Emphasis"/>
    <w:basedOn w:val="DefaultParagraphFont"/>
    <w:uiPriority w:val="21"/>
    <w:qFormat/>
    <w:rsid w:val="001F1C07"/>
    <w:rPr>
      <w:b/>
      <w:i/>
    </w:rPr>
  </w:style>
  <w:style w:type="character" w:styleId="SubtleReference">
    <w:name w:val="Subtle Reference"/>
    <w:basedOn w:val="DefaultParagraphFont"/>
    <w:uiPriority w:val="31"/>
    <w:qFormat/>
    <w:rsid w:val="00AC65DA"/>
    <w:rPr>
      <w:smallCaps/>
    </w:rPr>
  </w:style>
  <w:style w:type="character" w:styleId="IntenseReference">
    <w:name w:val="Intense Reference"/>
    <w:basedOn w:val="DefaultParagraphFont"/>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style>
  <w:style w:type="paragraph" w:styleId="ListNumber">
    <w:name w:val="List Number"/>
    <w:basedOn w:val="Normal"/>
    <w:uiPriority w:val="99"/>
    <w:unhideWhenUsed/>
    <w:rsid w:val="006B0016"/>
    <w:pPr>
      <w:numPr>
        <w:numId w:val="2"/>
      </w:numPr>
      <w:spacing w:after="120"/>
      <w:contextualSpacing/>
    </w:pPr>
  </w:style>
  <w:style w:type="paragraph" w:styleId="ListNumber2">
    <w:name w:val="List Number 2"/>
    <w:basedOn w:val="Normal"/>
    <w:uiPriority w:val="99"/>
    <w:unhideWhenUsed/>
    <w:rsid w:val="006B0016"/>
    <w:pPr>
      <w:numPr>
        <w:ilvl w:val="1"/>
        <w:numId w:val="2"/>
      </w:numPr>
      <w:tabs>
        <w:tab w:val="left" w:pos="1134"/>
      </w:tabs>
      <w:spacing w:after="120"/>
      <w:contextualSpacing/>
    </w:pPr>
  </w:style>
  <w:style w:type="paragraph" w:styleId="ListNumber3">
    <w:name w:val="List Number 3"/>
    <w:basedOn w:val="Normal"/>
    <w:uiPriority w:val="99"/>
    <w:unhideWhenUsed/>
    <w:rsid w:val="006B0016"/>
    <w:pPr>
      <w:numPr>
        <w:ilvl w:val="2"/>
        <w:numId w:val="2"/>
      </w:numPr>
      <w:spacing w:after="120"/>
      <w:contextualSpacing/>
    </w:pPr>
  </w:style>
  <w:style w:type="paragraph" w:styleId="ListNumber4">
    <w:name w:val="List Number 4"/>
    <w:basedOn w:val="Normal"/>
    <w:uiPriority w:val="99"/>
    <w:unhideWhenUsed/>
    <w:rsid w:val="006B0016"/>
    <w:pPr>
      <w:numPr>
        <w:ilvl w:val="3"/>
        <w:numId w:val="2"/>
      </w:numPr>
      <w:spacing w:after="120"/>
      <w:contextualSpacing/>
    </w:pPr>
  </w:style>
  <w:style w:type="paragraph" w:styleId="ListBullet">
    <w:name w:val="List Bullet"/>
    <w:basedOn w:val="Normal"/>
    <w:uiPriority w:val="99"/>
    <w:unhideWhenUsed/>
    <w:rsid w:val="006B0016"/>
    <w:pPr>
      <w:numPr>
        <w:numId w:val="3"/>
      </w:numPr>
      <w:spacing w:after="120"/>
      <w:contextualSpacing/>
    </w:pPr>
  </w:style>
  <w:style w:type="paragraph" w:styleId="ListBullet2">
    <w:name w:val="List Bullet 2"/>
    <w:basedOn w:val="Normal"/>
    <w:uiPriority w:val="99"/>
    <w:unhideWhenUsed/>
    <w:rsid w:val="006B0016"/>
    <w:pPr>
      <w:numPr>
        <w:ilvl w:val="1"/>
        <w:numId w:val="3"/>
      </w:numPr>
      <w:spacing w:after="120"/>
      <w:contextualSpacing/>
    </w:pPr>
  </w:style>
  <w:style w:type="paragraph" w:styleId="ListBullet3">
    <w:name w:val="List Bullet 3"/>
    <w:basedOn w:val="Normal"/>
    <w:uiPriority w:val="99"/>
    <w:unhideWhenUsed/>
    <w:rsid w:val="006B0016"/>
    <w:pPr>
      <w:numPr>
        <w:ilvl w:val="2"/>
        <w:numId w:val="3"/>
      </w:numPr>
      <w:spacing w:after="120"/>
      <w:contextualSpacing/>
    </w:pPr>
  </w:style>
  <w:style w:type="paragraph" w:styleId="ListBullet4">
    <w:name w:val="List Bullet 4"/>
    <w:basedOn w:val="Normal"/>
    <w:uiPriority w:val="99"/>
    <w:unhideWhenUsed/>
    <w:rsid w:val="006B0016"/>
    <w:pPr>
      <w:numPr>
        <w:ilvl w:val="3"/>
        <w:numId w:val="3"/>
      </w:numPr>
      <w:spacing w:after="120"/>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903408"/>
    <w:pPr>
      <w:spacing w:after="0" w:line="240" w:lineRule="auto"/>
    </w:pPr>
    <w:rPr>
      <w:color w:val="000000" w:themeColor="text1"/>
      <w:sz w:val="20"/>
    </w:rPr>
    <w:tblPr>
      <w:tblStyleRowBandSize w:val="1"/>
      <w:tblBorders>
        <w:bottom w:val="single" w:sz="4" w:space="0" w:color="auto"/>
      </w:tblBorders>
    </w:tblPr>
    <w:trPr>
      <w:cantSplit/>
    </w:trPr>
    <w:tblStylePr w:type="firstRow">
      <w:pPr>
        <w:ind w:leftChars="0" w:left="0" w:rightChars="0" w:right="0"/>
        <w:jc w:val="left"/>
      </w:pPr>
      <w:rPr>
        <w:rFonts w:asciiTheme="minorHAnsi" w:hAnsiTheme="minorHAnsi" w:cs="Times New Roman"/>
        <w:b/>
        <w:color w:val="FFFFFF" w:themeColor="background2"/>
        <w:sz w:val="20"/>
      </w:rPr>
      <w:tblPr/>
      <w:trPr>
        <w:tblHeader/>
      </w:trPr>
      <w:tcPr>
        <w:shd w:val="clear" w:color="auto" w:fill="000000" w:themeFill="text1"/>
      </w:tcPr>
    </w:tblStylePr>
    <w:tblStylePr w:type="firstCol">
      <w:pPr>
        <w:jc w:val="left"/>
      </w:pPr>
      <w:rPr>
        <w:rFonts w:cs="Times New Roman"/>
        <w:b/>
      </w:rPr>
    </w:tblStylePr>
  </w:style>
  <w:style w:type="paragraph" w:customStyle="1" w:styleId="Default">
    <w:name w:val="Default"/>
    <w:rsid w:val="00130923"/>
    <w:pPr>
      <w:autoSpaceDE w:val="0"/>
      <w:autoSpaceDN w:val="0"/>
      <w:adjustRightInd w:val="0"/>
      <w:spacing w:after="0" w:line="240" w:lineRule="auto"/>
    </w:pPr>
    <w:rPr>
      <w:rFonts w:ascii="Calibri" w:hAnsi="Calibri" w:cs="Calibri"/>
      <w:color w:val="000000"/>
      <w:sz w:val="24"/>
      <w:szCs w:val="24"/>
      <w:lang w:eastAsia="en-AU"/>
    </w:rPr>
  </w:style>
  <w:style w:type="paragraph" w:styleId="BodyText">
    <w:name w:val="Body Text"/>
    <w:basedOn w:val="Normal"/>
    <w:link w:val="BodyTextChar"/>
    <w:uiPriority w:val="99"/>
    <w:rsid w:val="00130923"/>
    <w:pPr>
      <w:spacing w:after="120" w:line="240" w:lineRule="auto"/>
    </w:pPr>
    <w:rPr>
      <w:szCs w:val="24"/>
      <w:lang w:eastAsia="en-AU"/>
    </w:rPr>
  </w:style>
  <w:style w:type="character" w:customStyle="1" w:styleId="BodyTextChar">
    <w:name w:val="Body Text Char"/>
    <w:basedOn w:val="DefaultParagraphFont"/>
    <w:link w:val="BodyText"/>
    <w:uiPriority w:val="99"/>
    <w:locked/>
    <w:rsid w:val="00130923"/>
    <w:rPr>
      <w:rFonts w:eastAsia="Times New Roman" w:cs="Times New Roman"/>
      <w:sz w:val="24"/>
      <w:szCs w:val="24"/>
      <w:lang w:val="x-none" w:eastAsia="en-AU"/>
    </w:rPr>
  </w:style>
  <w:style w:type="paragraph" w:customStyle="1" w:styleId="numberedpara">
    <w:name w:val="numbered para"/>
    <w:basedOn w:val="Normal"/>
    <w:rsid w:val="00130923"/>
    <w:pPr>
      <w:numPr>
        <w:numId w:val="1"/>
      </w:numPr>
      <w:spacing w:after="0" w:line="240" w:lineRule="auto"/>
    </w:pPr>
    <w:rPr>
      <w:rFonts w:ascii="Calibr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0923"/>
    <w:rPr>
      <w:rFonts w:ascii="Tahoma" w:hAnsi="Tahoma" w:cs="Tahoma"/>
      <w:sz w:val="16"/>
      <w:szCs w:val="16"/>
    </w:rPr>
  </w:style>
  <w:style w:type="character" w:customStyle="1" w:styleId="NoSpacingChar">
    <w:name w:val="No Spacing Char"/>
    <w:basedOn w:val="DefaultParagraphFont"/>
    <w:link w:val="NoSpacing"/>
    <w:uiPriority w:val="1"/>
    <w:locked/>
    <w:rsid w:val="00130923"/>
    <w:rPr>
      <w:rFonts w:cs="Times New Roman"/>
    </w:rPr>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30923"/>
    <w:rPr>
      <w:rFonts w:cs="Times New Roman"/>
    </w:rPr>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30923"/>
    <w:rPr>
      <w:rFonts w:cs="Times New Roman"/>
    </w:rPr>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Calibri"/>
      <w:b/>
      <w:sz w:val="20"/>
      <w:szCs w:val="20"/>
    </w:rPr>
  </w:style>
  <w:style w:type="character" w:styleId="PlaceholderText">
    <w:name w:val="Placeholder Text"/>
    <w:basedOn w:val="DefaultParagraphFont"/>
    <w:uiPriority w:val="99"/>
    <w:semiHidden/>
    <w:rsid w:val="00BA282D"/>
    <w:rPr>
      <w:rFonts w:cs="Times New Roman"/>
      <w:color w:val="808080"/>
    </w:rPr>
  </w:style>
  <w:style w:type="paragraph" w:customStyle="1" w:styleId="DeleteText">
    <w:name w:val="Delete Text"/>
    <w:basedOn w:val="Normal"/>
    <w:qFormat/>
    <w:rsid w:val="00F975AB"/>
    <w:rPr>
      <w:color w:val="1E3D6B"/>
    </w:rPr>
  </w:style>
  <w:style w:type="paragraph" w:styleId="ListNumber5">
    <w:name w:val="List Number 5"/>
    <w:basedOn w:val="Normal"/>
    <w:uiPriority w:val="99"/>
    <w:semiHidden/>
    <w:unhideWhenUsed/>
    <w:rsid w:val="006B0016"/>
    <w:pPr>
      <w:numPr>
        <w:ilvl w:val="4"/>
        <w:numId w:val="2"/>
      </w:numPr>
      <w:contextualSpacing/>
    </w:pPr>
  </w:style>
  <w:style w:type="paragraph" w:styleId="ListBullet5">
    <w:name w:val="List Bullet 5"/>
    <w:basedOn w:val="Normal"/>
    <w:uiPriority w:val="99"/>
    <w:semiHidden/>
    <w:unhideWhenUsed/>
    <w:rsid w:val="006B0016"/>
    <w:pPr>
      <w:numPr>
        <w:ilvl w:val="4"/>
        <w:numId w:val="3"/>
      </w:numPr>
      <w:contextualSpacing/>
    </w:pPr>
  </w:style>
  <w:style w:type="table" w:styleId="LightList-Accent1">
    <w:name w:val="Light List Accent 1"/>
    <w:basedOn w:val="TableNormal"/>
    <w:uiPriority w:val="61"/>
    <w:rsid w:val="00070741"/>
    <w:pPr>
      <w:spacing w:after="0" w:line="240" w:lineRule="auto"/>
    </w:pPr>
    <w:tblPr>
      <w:tblStyleRowBandSize w:val="1"/>
      <w:tblStyleColBandSize w:val="1"/>
      <w:tblBorders>
        <w:top w:val="single" w:sz="8" w:space="0" w:color="165788" w:themeColor="accent1"/>
        <w:left w:val="single" w:sz="8" w:space="0" w:color="165788" w:themeColor="accent1"/>
        <w:bottom w:val="single" w:sz="8" w:space="0" w:color="165788" w:themeColor="accent1"/>
        <w:right w:val="single" w:sz="8" w:space="0" w:color="165788" w:themeColor="accent1"/>
      </w:tblBorders>
    </w:tblPr>
    <w:tblStylePr w:type="firstRow">
      <w:pPr>
        <w:spacing w:before="0" w:after="0"/>
      </w:pPr>
      <w:rPr>
        <w:rFonts w:cs="Times New Roman"/>
        <w:b/>
        <w:bCs/>
        <w:color w:val="7F7F7F" w:themeColor="background1"/>
      </w:rPr>
      <w:tblPr/>
      <w:tcPr>
        <w:shd w:val="clear" w:color="auto" w:fill="165788" w:themeFill="accent1"/>
      </w:tcPr>
    </w:tblStylePr>
    <w:tblStylePr w:type="lastRow">
      <w:pPr>
        <w:spacing w:before="0" w:after="0"/>
      </w:pPr>
      <w:rPr>
        <w:rFonts w:cs="Times New Roman"/>
        <w:b/>
        <w:bCs/>
      </w:rPr>
      <w:tblPr/>
      <w:tcPr>
        <w:tcBorders>
          <w:top w:val="double" w:sz="6" w:space="0" w:color="165788" w:themeColor="accent1"/>
          <w:left w:val="single" w:sz="8" w:space="0" w:color="165788" w:themeColor="accent1"/>
          <w:bottom w:val="single" w:sz="8" w:space="0" w:color="165788" w:themeColor="accent1"/>
          <w:right w:val="single" w:sz="8" w:space="0" w:color="165788"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165788" w:themeColor="accent1"/>
          <w:left w:val="single" w:sz="8" w:space="0" w:color="165788" w:themeColor="accent1"/>
          <w:bottom w:val="single" w:sz="8" w:space="0" w:color="165788" w:themeColor="accent1"/>
          <w:right w:val="single" w:sz="8" w:space="0" w:color="165788" w:themeColor="accent1"/>
        </w:tcBorders>
      </w:tcPr>
    </w:tblStylePr>
    <w:tblStylePr w:type="band1Horz">
      <w:rPr>
        <w:rFonts w:cs="Times New Roman"/>
      </w:rPr>
      <w:tblPr/>
      <w:tcPr>
        <w:tcBorders>
          <w:top w:val="single" w:sz="8" w:space="0" w:color="165788" w:themeColor="accent1"/>
          <w:left w:val="single" w:sz="8" w:space="0" w:color="165788" w:themeColor="accent1"/>
          <w:bottom w:val="single" w:sz="8" w:space="0" w:color="165788" w:themeColor="accent1"/>
          <w:right w:val="single" w:sz="8" w:space="0" w:color="165788" w:themeColor="accent1"/>
        </w:tcBorders>
      </w:tcPr>
    </w:tblStylePr>
  </w:style>
  <w:style w:type="numbering" w:customStyle="1" w:styleId="NumberedList">
    <w:name w:val="Numbered List"/>
    <w:pPr>
      <w:numPr>
        <w:numId w:val="2"/>
      </w:numPr>
    </w:pPr>
  </w:style>
  <w:style w:type="numbering" w:customStyle="1" w:styleId="BulletList">
    <w:name w:val="Bullet Li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073922">
      <w:marLeft w:val="0"/>
      <w:marRight w:val="0"/>
      <w:marTop w:val="0"/>
      <w:marBottom w:val="0"/>
      <w:divBdr>
        <w:top w:val="none" w:sz="0" w:space="0" w:color="auto"/>
        <w:left w:val="none" w:sz="0" w:space="0" w:color="auto"/>
        <w:bottom w:val="none" w:sz="0" w:space="0" w:color="auto"/>
        <w:right w:val="none" w:sz="0" w:space="0" w:color="auto"/>
      </w:divBdr>
      <w:divsChild>
        <w:div w:id="746073958">
          <w:marLeft w:val="274"/>
          <w:marRight w:val="0"/>
          <w:marTop w:val="0"/>
          <w:marBottom w:val="0"/>
          <w:divBdr>
            <w:top w:val="none" w:sz="0" w:space="0" w:color="auto"/>
            <w:left w:val="none" w:sz="0" w:space="0" w:color="auto"/>
            <w:bottom w:val="none" w:sz="0" w:space="0" w:color="auto"/>
            <w:right w:val="none" w:sz="0" w:space="0" w:color="auto"/>
          </w:divBdr>
        </w:div>
      </w:divsChild>
    </w:div>
    <w:div w:id="746073923">
      <w:marLeft w:val="0"/>
      <w:marRight w:val="0"/>
      <w:marTop w:val="0"/>
      <w:marBottom w:val="0"/>
      <w:divBdr>
        <w:top w:val="none" w:sz="0" w:space="0" w:color="auto"/>
        <w:left w:val="none" w:sz="0" w:space="0" w:color="auto"/>
        <w:bottom w:val="none" w:sz="0" w:space="0" w:color="auto"/>
        <w:right w:val="none" w:sz="0" w:space="0" w:color="auto"/>
      </w:divBdr>
    </w:div>
    <w:div w:id="746073925">
      <w:marLeft w:val="0"/>
      <w:marRight w:val="0"/>
      <w:marTop w:val="0"/>
      <w:marBottom w:val="0"/>
      <w:divBdr>
        <w:top w:val="none" w:sz="0" w:space="0" w:color="auto"/>
        <w:left w:val="none" w:sz="0" w:space="0" w:color="auto"/>
        <w:bottom w:val="none" w:sz="0" w:space="0" w:color="auto"/>
        <w:right w:val="none" w:sz="0" w:space="0" w:color="auto"/>
      </w:divBdr>
      <w:divsChild>
        <w:div w:id="746073935">
          <w:marLeft w:val="274"/>
          <w:marRight w:val="0"/>
          <w:marTop w:val="0"/>
          <w:marBottom w:val="40"/>
          <w:divBdr>
            <w:top w:val="none" w:sz="0" w:space="0" w:color="auto"/>
            <w:left w:val="none" w:sz="0" w:space="0" w:color="auto"/>
            <w:bottom w:val="none" w:sz="0" w:space="0" w:color="auto"/>
            <w:right w:val="none" w:sz="0" w:space="0" w:color="auto"/>
          </w:divBdr>
        </w:div>
        <w:div w:id="746074001">
          <w:marLeft w:val="274"/>
          <w:marRight w:val="0"/>
          <w:marTop w:val="0"/>
          <w:marBottom w:val="40"/>
          <w:divBdr>
            <w:top w:val="none" w:sz="0" w:space="0" w:color="auto"/>
            <w:left w:val="none" w:sz="0" w:space="0" w:color="auto"/>
            <w:bottom w:val="none" w:sz="0" w:space="0" w:color="auto"/>
            <w:right w:val="none" w:sz="0" w:space="0" w:color="auto"/>
          </w:divBdr>
        </w:div>
        <w:div w:id="746074009">
          <w:marLeft w:val="274"/>
          <w:marRight w:val="0"/>
          <w:marTop w:val="0"/>
          <w:marBottom w:val="40"/>
          <w:divBdr>
            <w:top w:val="none" w:sz="0" w:space="0" w:color="auto"/>
            <w:left w:val="none" w:sz="0" w:space="0" w:color="auto"/>
            <w:bottom w:val="none" w:sz="0" w:space="0" w:color="auto"/>
            <w:right w:val="none" w:sz="0" w:space="0" w:color="auto"/>
          </w:divBdr>
        </w:div>
      </w:divsChild>
    </w:div>
    <w:div w:id="746073928">
      <w:marLeft w:val="0"/>
      <w:marRight w:val="0"/>
      <w:marTop w:val="0"/>
      <w:marBottom w:val="0"/>
      <w:divBdr>
        <w:top w:val="none" w:sz="0" w:space="0" w:color="auto"/>
        <w:left w:val="none" w:sz="0" w:space="0" w:color="auto"/>
        <w:bottom w:val="none" w:sz="0" w:space="0" w:color="auto"/>
        <w:right w:val="none" w:sz="0" w:space="0" w:color="auto"/>
      </w:divBdr>
    </w:div>
    <w:div w:id="746073931">
      <w:marLeft w:val="0"/>
      <w:marRight w:val="0"/>
      <w:marTop w:val="0"/>
      <w:marBottom w:val="0"/>
      <w:divBdr>
        <w:top w:val="none" w:sz="0" w:space="0" w:color="auto"/>
        <w:left w:val="none" w:sz="0" w:space="0" w:color="auto"/>
        <w:bottom w:val="none" w:sz="0" w:space="0" w:color="auto"/>
        <w:right w:val="none" w:sz="0" w:space="0" w:color="auto"/>
      </w:divBdr>
    </w:div>
    <w:div w:id="746073934">
      <w:marLeft w:val="0"/>
      <w:marRight w:val="0"/>
      <w:marTop w:val="0"/>
      <w:marBottom w:val="0"/>
      <w:divBdr>
        <w:top w:val="none" w:sz="0" w:space="0" w:color="auto"/>
        <w:left w:val="none" w:sz="0" w:space="0" w:color="auto"/>
        <w:bottom w:val="none" w:sz="0" w:space="0" w:color="auto"/>
        <w:right w:val="none" w:sz="0" w:space="0" w:color="auto"/>
      </w:divBdr>
      <w:divsChild>
        <w:div w:id="746073956">
          <w:marLeft w:val="274"/>
          <w:marRight w:val="0"/>
          <w:marTop w:val="0"/>
          <w:marBottom w:val="0"/>
          <w:divBdr>
            <w:top w:val="none" w:sz="0" w:space="0" w:color="auto"/>
            <w:left w:val="none" w:sz="0" w:space="0" w:color="auto"/>
            <w:bottom w:val="none" w:sz="0" w:space="0" w:color="auto"/>
            <w:right w:val="none" w:sz="0" w:space="0" w:color="auto"/>
          </w:divBdr>
        </w:div>
      </w:divsChild>
    </w:div>
    <w:div w:id="746073937">
      <w:marLeft w:val="0"/>
      <w:marRight w:val="0"/>
      <w:marTop w:val="0"/>
      <w:marBottom w:val="0"/>
      <w:divBdr>
        <w:top w:val="none" w:sz="0" w:space="0" w:color="auto"/>
        <w:left w:val="none" w:sz="0" w:space="0" w:color="auto"/>
        <w:bottom w:val="none" w:sz="0" w:space="0" w:color="auto"/>
        <w:right w:val="none" w:sz="0" w:space="0" w:color="auto"/>
      </w:divBdr>
      <w:divsChild>
        <w:div w:id="746074000">
          <w:marLeft w:val="274"/>
          <w:marRight w:val="0"/>
          <w:marTop w:val="0"/>
          <w:marBottom w:val="0"/>
          <w:divBdr>
            <w:top w:val="none" w:sz="0" w:space="0" w:color="auto"/>
            <w:left w:val="none" w:sz="0" w:space="0" w:color="auto"/>
            <w:bottom w:val="none" w:sz="0" w:space="0" w:color="auto"/>
            <w:right w:val="none" w:sz="0" w:space="0" w:color="auto"/>
          </w:divBdr>
        </w:div>
        <w:div w:id="746074005">
          <w:marLeft w:val="274"/>
          <w:marRight w:val="0"/>
          <w:marTop w:val="0"/>
          <w:marBottom w:val="0"/>
          <w:divBdr>
            <w:top w:val="none" w:sz="0" w:space="0" w:color="auto"/>
            <w:left w:val="none" w:sz="0" w:space="0" w:color="auto"/>
            <w:bottom w:val="none" w:sz="0" w:space="0" w:color="auto"/>
            <w:right w:val="none" w:sz="0" w:space="0" w:color="auto"/>
          </w:divBdr>
        </w:div>
      </w:divsChild>
    </w:div>
    <w:div w:id="746073938">
      <w:marLeft w:val="0"/>
      <w:marRight w:val="0"/>
      <w:marTop w:val="0"/>
      <w:marBottom w:val="0"/>
      <w:divBdr>
        <w:top w:val="none" w:sz="0" w:space="0" w:color="auto"/>
        <w:left w:val="none" w:sz="0" w:space="0" w:color="auto"/>
        <w:bottom w:val="none" w:sz="0" w:space="0" w:color="auto"/>
        <w:right w:val="none" w:sz="0" w:space="0" w:color="auto"/>
      </w:divBdr>
      <w:divsChild>
        <w:div w:id="746073991">
          <w:marLeft w:val="274"/>
          <w:marRight w:val="0"/>
          <w:marTop w:val="0"/>
          <w:marBottom w:val="0"/>
          <w:divBdr>
            <w:top w:val="none" w:sz="0" w:space="0" w:color="auto"/>
            <w:left w:val="none" w:sz="0" w:space="0" w:color="auto"/>
            <w:bottom w:val="none" w:sz="0" w:space="0" w:color="auto"/>
            <w:right w:val="none" w:sz="0" w:space="0" w:color="auto"/>
          </w:divBdr>
        </w:div>
      </w:divsChild>
    </w:div>
    <w:div w:id="746073940">
      <w:marLeft w:val="0"/>
      <w:marRight w:val="0"/>
      <w:marTop w:val="0"/>
      <w:marBottom w:val="0"/>
      <w:divBdr>
        <w:top w:val="none" w:sz="0" w:space="0" w:color="auto"/>
        <w:left w:val="none" w:sz="0" w:space="0" w:color="auto"/>
        <w:bottom w:val="none" w:sz="0" w:space="0" w:color="auto"/>
        <w:right w:val="none" w:sz="0" w:space="0" w:color="auto"/>
      </w:divBdr>
    </w:div>
    <w:div w:id="746073942">
      <w:marLeft w:val="0"/>
      <w:marRight w:val="0"/>
      <w:marTop w:val="0"/>
      <w:marBottom w:val="0"/>
      <w:divBdr>
        <w:top w:val="none" w:sz="0" w:space="0" w:color="auto"/>
        <w:left w:val="none" w:sz="0" w:space="0" w:color="auto"/>
        <w:bottom w:val="none" w:sz="0" w:space="0" w:color="auto"/>
        <w:right w:val="none" w:sz="0" w:space="0" w:color="auto"/>
      </w:divBdr>
      <w:divsChild>
        <w:div w:id="746073939">
          <w:marLeft w:val="274"/>
          <w:marRight w:val="0"/>
          <w:marTop w:val="0"/>
          <w:marBottom w:val="40"/>
          <w:divBdr>
            <w:top w:val="none" w:sz="0" w:space="0" w:color="auto"/>
            <w:left w:val="none" w:sz="0" w:space="0" w:color="auto"/>
            <w:bottom w:val="none" w:sz="0" w:space="0" w:color="auto"/>
            <w:right w:val="none" w:sz="0" w:space="0" w:color="auto"/>
          </w:divBdr>
        </w:div>
        <w:div w:id="746073941">
          <w:marLeft w:val="274"/>
          <w:marRight w:val="0"/>
          <w:marTop w:val="0"/>
          <w:marBottom w:val="40"/>
          <w:divBdr>
            <w:top w:val="none" w:sz="0" w:space="0" w:color="auto"/>
            <w:left w:val="none" w:sz="0" w:space="0" w:color="auto"/>
            <w:bottom w:val="none" w:sz="0" w:space="0" w:color="auto"/>
            <w:right w:val="none" w:sz="0" w:space="0" w:color="auto"/>
          </w:divBdr>
        </w:div>
        <w:div w:id="746073961">
          <w:marLeft w:val="274"/>
          <w:marRight w:val="0"/>
          <w:marTop w:val="0"/>
          <w:marBottom w:val="40"/>
          <w:divBdr>
            <w:top w:val="none" w:sz="0" w:space="0" w:color="auto"/>
            <w:left w:val="none" w:sz="0" w:space="0" w:color="auto"/>
            <w:bottom w:val="none" w:sz="0" w:space="0" w:color="auto"/>
            <w:right w:val="none" w:sz="0" w:space="0" w:color="auto"/>
          </w:divBdr>
        </w:div>
        <w:div w:id="746073976">
          <w:marLeft w:val="274"/>
          <w:marRight w:val="0"/>
          <w:marTop w:val="0"/>
          <w:marBottom w:val="40"/>
          <w:divBdr>
            <w:top w:val="none" w:sz="0" w:space="0" w:color="auto"/>
            <w:left w:val="none" w:sz="0" w:space="0" w:color="auto"/>
            <w:bottom w:val="none" w:sz="0" w:space="0" w:color="auto"/>
            <w:right w:val="none" w:sz="0" w:space="0" w:color="auto"/>
          </w:divBdr>
        </w:div>
      </w:divsChild>
    </w:div>
    <w:div w:id="746073943">
      <w:marLeft w:val="0"/>
      <w:marRight w:val="0"/>
      <w:marTop w:val="0"/>
      <w:marBottom w:val="0"/>
      <w:divBdr>
        <w:top w:val="none" w:sz="0" w:space="0" w:color="auto"/>
        <w:left w:val="none" w:sz="0" w:space="0" w:color="auto"/>
        <w:bottom w:val="none" w:sz="0" w:space="0" w:color="auto"/>
        <w:right w:val="none" w:sz="0" w:space="0" w:color="auto"/>
      </w:divBdr>
    </w:div>
    <w:div w:id="746073944">
      <w:marLeft w:val="0"/>
      <w:marRight w:val="0"/>
      <w:marTop w:val="0"/>
      <w:marBottom w:val="0"/>
      <w:divBdr>
        <w:top w:val="none" w:sz="0" w:space="0" w:color="auto"/>
        <w:left w:val="none" w:sz="0" w:space="0" w:color="auto"/>
        <w:bottom w:val="none" w:sz="0" w:space="0" w:color="auto"/>
        <w:right w:val="none" w:sz="0" w:space="0" w:color="auto"/>
      </w:divBdr>
      <w:divsChild>
        <w:div w:id="746073951">
          <w:marLeft w:val="274"/>
          <w:marRight w:val="0"/>
          <w:marTop w:val="0"/>
          <w:marBottom w:val="40"/>
          <w:divBdr>
            <w:top w:val="none" w:sz="0" w:space="0" w:color="auto"/>
            <w:left w:val="none" w:sz="0" w:space="0" w:color="auto"/>
            <w:bottom w:val="none" w:sz="0" w:space="0" w:color="auto"/>
            <w:right w:val="none" w:sz="0" w:space="0" w:color="auto"/>
          </w:divBdr>
        </w:div>
        <w:div w:id="746073957">
          <w:marLeft w:val="274"/>
          <w:marRight w:val="0"/>
          <w:marTop w:val="0"/>
          <w:marBottom w:val="0"/>
          <w:divBdr>
            <w:top w:val="none" w:sz="0" w:space="0" w:color="auto"/>
            <w:left w:val="none" w:sz="0" w:space="0" w:color="auto"/>
            <w:bottom w:val="none" w:sz="0" w:space="0" w:color="auto"/>
            <w:right w:val="none" w:sz="0" w:space="0" w:color="auto"/>
          </w:divBdr>
        </w:div>
        <w:div w:id="746073973">
          <w:marLeft w:val="274"/>
          <w:marRight w:val="0"/>
          <w:marTop w:val="0"/>
          <w:marBottom w:val="0"/>
          <w:divBdr>
            <w:top w:val="none" w:sz="0" w:space="0" w:color="auto"/>
            <w:left w:val="none" w:sz="0" w:space="0" w:color="auto"/>
            <w:bottom w:val="none" w:sz="0" w:space="0" w:color="auto"/>
            <w:right w:val="none" w:sz="0" w:space="0" w:color="auto"/>
          </w:divBdr>
        </w:div>
        <w:div w:id="746073977">
          <w:marLeft w:val="274"/>
          <w:marRight w:val="0"/>
          <w:marTop w:val="0"/>
          <w:marBottom w:val="40"/>
          <w:divBdr>
            <w:top w:val="none" w:sz="0" w:space="0" w:color="auto"/>
            <w:left w:val="none" w:sz="0" w:space="0" w:color="auto"/>
            <w:bottom w:val="none" w:sz="0" w:space="0" w:color="auto"/>
            <w:right w:val="none" w:sz="0" w:space="0" w:color="auto"/>
          </w:divBdr>
        </w:div>
        <w:div w:id="746073994">
          <w:marLeft w:val="274"/>
          <w:marRight w:val="0"/>
          <w:marTop w:val="0"/>
          <w:marBottom w:val="40"/>
          <w:divBdr>
            <w:top w:val="none" w:sz="0" w:space="0" w:color="auto"/>
            <w:left w:val="none" w:sz="0" w:space="0" w:color="auto"/>
            <w:bottom w:val="none" w:sz="0" w:space="0" w:color="auto"/>
            <w:right w:val="none" w:sz="0" w:space="0" w:color="auto"/>
          </w:divBdr>
        </w:div>
      </w:divsChild>
    </w:div>
    <w:div w:id="746073948">
      <w:marLeft w:val="0"/>
      <w:marRight w:val="0"/>
      <w:marTop w:val="0"/>
      <w:marBottom w:val="0"/>
      <w:divBdr>
        <w:top w:val="none" w:sz="0" w:space="0" w:color="auto"/>
        <w:left w:val="none" w:sz="0" w:space="0" w:color="auto"/>
        <w:bottom w:val="none" w:sz="0" w:space="0" w:color="auto"/>
        <w:right w:val="none" w:sz="0" w:space="0" w:color="auto"/>
      </w:divBdr>
      <w:divsChild>
        <w:div w:id="746073950">
          <w:marLeft w:val="274"/>
          <w:marRight w:val="0"/>
          <w:marTop w:val="0"/>
          <w:marBottom w:val="0"/>
          <w:divBdr>
            <w:top w:val="none" w:sz="0" w:space="0" w:color="auto"/>
            <w:left w:val="none" w:sz="0" w:space="0" w:color="auto"/>
            <w:bottom w:val="none" w:sz="0" w:space="0" w:color="auto"/>
            <w:right w:val="none" w:sz="0" w:space="0" w:color="auto"/>
          </w:divBdr>
        </w:div>
        <w:div w:id="746073986">
          <w:marLeft w:val="274"/>
          <w:marRight w:val="0"/>
          <w:marTop w:val="0"/>
          <w:marBottom w:val="0"/>
          <w:divBdr>
            <w:top w:val="none" w:sz="0" w:space="0" w:color="auto"/>
            <w:left w:val="none" w:sz="0" w:space="0" w:color="auto"/>
            <w:bottom w:val="none" w:sz="0" w:space="0" w:color="auto"/>
            <w:right w:val="none" w:sz="0" w:space="0" w:color="auto"/>
          </w:divBdr>
        </w:div>
        <w:div w:id="746074011">
          <w:marLeft w:val="274"/>
          <w:marRight w:val="0"/>
          <w:marTop w:val="0"/>
          <w:marBottom w:val="0"/>
          <w:divBdr>
            <w:top w:val="none" w:sz="0" w:space="0" w:color="auto"/>
            <w:left w:val="none" w:sz="0" w:space="0" w:color="auto"/>
            <w:bottom w:val="none" w:sz="0" w:space="0" w:color="auto"/>
            <w:right w:val="none" w:sz="0" w:space="0" w:color="auto"/>
          </w:divBdr>
        </w:div>
      </w:divsChild>
    </w:div>
    <w:div w:id="746073955">
      <w:marLeft w:val="0"/>
      <w:marRight w:val="0"/>
      <w:marTop w:val="0"/>
      <w:marBottom w:val="0"/>
      <w:divBdr>
        <w:top w:val="none" w:sz="0" w:space="0" w:color="auto"/>
        <w:left w:val="none" w:sz="0" w:space="0" w:color="auto"/>
        <w:bottom w:val="none" w:sz="0" w:space="0" w:color="auto"/>
        <w:right w:val="none" w:sz="0" w:space="0" w:color="auto"/>
      </w:divBdr>
    </w:div>
    <w:div w:id="746073959">
      <w:marLeft w:val="0"/>
      <w:marRight w:val="0"/>
      <w:marTop w:val="0"/>
      <w:marBottom w:val="0"/>
      <w:divBdr>
        <w:top w:val="none" w:sz="0" w:space="0" w:color="auto"/>
        <w:left w:val="none" w:sz="0" w:space="0" w:color="auto"/>
        <w:bottom w:val="none" w:sz="0" w:space="0" w:color="auto"/>
        <w:right w:val="none" w:sz="0" w:space="0" w:color="auto"/>
      </w:divBdr>
      <w:divsChild>
        <w:div w:id="746073949">
          <w:marLeft w:val="274"/>
          <w:marRight w:val="0"/>
          <w:marTop w:val="0"/>
          <w:marBottom w:val="40"/>
          <w:divBdr>
            <w:top w:val="none" w:sz="0" w:space="0" w:color="auto"/>
            <w:left w:val="none" w:sz="0" w:space="0" w:color="auto"/>
            <w:bottom w:val="none" w:sz="0" w:space="0" w:color="auto"/>
            <w:right w:val="none" w:sz="0" w:space="0" w:color="auto"/>
          </w:divBdr>
        </w:div>
        <w:div w:id="746074007">
          <w:marLeft w:val="274"/>
          <w:marRight w:val="0"/>
          <w:marTop w:val="0"/>
          <w:marBottom w:val="40"/>
          <w:divBdr>
            <w:top w:val="none" w:sz="0" w:space="0" w:color="auto"/>
            <w:left w:val="none" w:sz="0" w:space="0" w:color="auto"/>
            <w:bottom w:val="none" w:sz="0" w:space="0" w:color="auto"/>
            <w:right w:val="none" w:sz="0" w:space="0" w:color="auto"/>
          </w:divBdr>
        </w:div>
      </w:divsChild>
    </w:div>
    <w:div w:id="746073964">
      <w:marLeft w:val="0"/>
      <w:marRight w:val="0"/>
      <w:marTop w:val="0"/>
      <w:marBottom w:val="0"/>
      <w:divBdr>
        <w:top w:val="none" w:sz="0" w:space="0" w:color="auto"/>
        <w:left w:val="none" w:sz="0" w:space="0" w:color="auto"/>
        <w:bottom w:val="none" w:sz="0" w:space="0" w:color="auto"/>
        <w:right w:val="none" w:sz="0" w:space="0" w:color="auto"/>
      </w:divBdr>
    </w:div>
    <w:div w:id="746073967">
      <w:marLeft w:val="0"/>
      <w:marRight w:val="0"/>
      <w:marTop w:val="0"/>
      <w:marBottom w:val="0"/>
      <w:divBdr>
        <w:top w:val="none" w:sz="0" w:space="0" w:color="auto"/>
        <w:left w:val="none" w:sz="0" w:space="0" w:color="auto"/>
        <w:bottom w:val="none" w:sz="0" w:space="0" w:color="auto"/>
        <w:right w:val="none" w:sz="0" w:space="0" w:color="auto"/>
      </w:divBdr>
      <w:divsChild>
        <w:div w:id="746073946">
          <w:marLeft w:val="274"/>
          <w:marRight w:val="0"/>
          <w:marTop w:val="0"/>
          <w:marBottom w:val="40"/>
          <w:divBdr>
            <w:top w:val="none" w:sz="0" w:space="0" w:color="auto"/>
            <w:left w:val="none" w:sz="0" w:space="0" w:color="auto"/>
            <w:bottom w:val="none" w:sz="0" w:space="0" w:color="auto"/>
            <w:right w:val="none" w:sz="0" w:space="0" w:color="auto"/>
          </w:divBdr>
        </w:div>
        <w:div w:id="746073965">
          <w:marLeft w:val="274"/>
          <w:marRight w:val="0"/>
          <w:marTop w:val="0"/>
          <w:marBottom w:val="40"/>
          <w:divBdr>
            <w:top w:val="none" w:sz="0" w:space="0" w:color="auto"/>
            <w:left w:val="none" w:sz="0" w:space="0" w:color="auto"/>
            <w:bottom w:val="none" w:sz="0" w:space="0" w:color="auto"/>
            <w:right w:val="none" w:sz="0" w:space="0" w:color="auto"/>
          </w:divBdr>
        </w:div>
        <w:div w:id="746073979">
          <w:marLeft w:val="274"/>
          <w:marRight w:val="0"/>
          <w:marTop w:val="0"/>
          <w:marBottom w:val="40"/>
          <w:divBdr>
            <w:top w:val="none" w:sz="0" w:space="0" w:color="auto"/>
            <w:left w:val="none" w:sz="0" w:space="0" w:color="auto"/>
            <w:bottom w:val="none" w:sz="0" w:space="0" w:color="auto"/>
            <w:right w:val="none" w:sz="0" w:space="0" w:color="auto"/>
          </w:divBdr>
        </w:div>
      </w:divsChild>
    </w:div>
    <w:div w:id="746073968">
      <w:marLeft w:val="0"/>
      <w:marRight w:val="0"/>
      <w:marTop w:val="0"/>
      <w:marBottom w:val="0"/>
      <w:divBdr>
        <w:top w:val="none" w:sz="0" w:space="0" w:color="auto"/>
        <w:left w:val="none" w:sz="0" w:space="0" w:color="auto"/>
        <w:bottom w:val="none" w:sz="0" w:space="0" w:color="auto"/>
        <w:right w:val="none" w:sz="0" w:space="0" w:color="auto"/>
      </w:divBdr>
      <w:divsChild>
        <w:div w:id="746073924">
          <w:marLeft w:val="274"/>
          <w:marRight w:val="0"/>
          <w:marTop w:val="0"/>
          <w:marBottom w:val="0"/>
          <w:divBdr>
            <w:top w:val="none" w:sz="0" w:space="0" w:color="auto"/>
            <w:left w:val="none" w:sz="0" w:space="0" w:color="auto"/>
            <w:bottom w:val="none" w:sz="0" w:space="0" w:color="auto"/>
            <w:right w:val="none" w:sz="0" w:space="0" w:color="auto"/>
          </w:divBdr>
        </w:div>
        <w:div w:id="746073930">
          <w:marLeft w:val="274"/>
          <w:marRight w:val="0"/>
          <w:marTop w:val="0"/>
          <w:marBottom w:val="0"/>
          <w:divBdr>
            <w:top w:val="none" w:sz="0" w:space="0" w:color="auto"/>
            <w:left w:val="none" w:sz="0" w:space="0" w:color="auto"/>
            <w:bottom w:val="none" w:sz="0" w:space="0" w:color="auto"/>
            <w:right w:val="none" w:sz="0" w:space="0" w:color="auto"/>
          </w:divBdr>
        </w:div>
        <w:div w:id="746073936">
          <w:marLeft w:val="274"/>
          <w:marRight w:val="0"/>
          <w:marTop w:val="0"/>
          <w:marBottom w:val="0"/>
          <w:divBdr>
            <w:top w:val="none" w:sz="0" w:space="0" w:color="auto"/>
            <w:left w:val="none" w:sz="0" w:space="0" w:color="auto"/>
            <w:bottom w:val="none" w:sz="0" w:space="0" w:color="auto"/>
            <w:right w:val="none" w:sz="0" w:space="0" w:color="auto"/>
          </w:divBdr>
        </w:div>
        <w:div w:id="746073960">
          <w:marLeft w:val="274"/>
          <w:marRight w:val="0"/>
          <w:marTop w:val="0"/>
          <w:marBottom w:val="0"/>
          <w:divBdr>
            <w:top w:val="none" w:sz="0" w:space="0" w:color="auto"/>
            <w:left w:val="none" w:sz="0" w:space="0" w:color="auto"/>
            <w:bottom w:val="none" w:sz="0" w:space="0" w:color="auto"/>
            <w:right w:val="none" w:sz="0" w:space="0" w:color="auto"/>
          </w:divBdr>
        </w:div>
        <w:div w:id="746074020">
          <w:marLeft w:val="274"/>
          <w:marRight w:val="0"/>
          <w:marTop w:val="0"/>
          <w:marBottom w:val="0"/>
          <w:divBdr>
            <w:top w:val="none" w:sz="0" w:space="0" w:color="auto"/>
            <w:left w:val="none" w:sz="0" w:space="0" w:color="auto"/>
            <w:bottom w:val="none" w:sz="0" w:space="0" w:color="auto"/>
            <w:right w:val="none" w:sz="0" w:space="0" w:color="auto"/>
          </w:divBdr>
        </w:div>
      </w:divsChild>
    </w:div>
    <w:div w:id="746073971">
      <w:marLeft w:val="0"/>
      <w:marRight w:val="0"/>
      <w:marTop w:val="0"/>
      <w:marBottom w:val="0"/>
      <w:divBdr>
        <w:top w:val="none" w:sz="0" w:space="0" w:color="auto"/>
        <w:left w:val="none" w:sz="0" w:space="0" w:color="auto"/>
        <w:bottom w:val="none" w:sz="0" w:space="0" w:color="auto"/>
        <w:right w:val="none" w:sz="0" w:space="0" w:color="auto"/>
      </w:divBdr>
    </w:div>
    <w:div w:id="746073974">
      <w:marLeft w:val="0"/>
      <w:marRight w:val="0"/>
      <w:marTop w:val="0"/>
      <w:marBottom w:val="0"/>
      <w:divBdr>
        <w:top w:val="none" w:sz="0" w:space="0" w:color="auto"/>
        <w:left w:val="none" w:sz="0" w:space="0" w:color="auto"/>
        <w:bottom w:val="none" w:sz="0" w:space="0" w:color="auto"/>
        <w:right w:val="none" w:sz="0" w:space="0" w:color="auto"/>
      </w:divBdr>
      <w:divsChild>
        <w:div w:id="746073933">
          <w:marLeft w:val="274"/>
          <w:marRight w:val="0"/>
          <w:marTop w:val="0"/>
          <w:marBottom w:val="0"/>
          <w:divBdr>
            <w:top w:val="none" w:sz="0" w:space="0" w:color="auto"/>
            <w:left w:val="none" w:sz="0" w:space="0" w:color="auto"/>
            <w:bottom w:val="none" w:sz="0" w:space="0" w:color="auto"/>
            <w:right w:val="none" w:sz="0" w:space="0" w:color="auto"/>
          </w:divBdr>
        </w:div>
        <w:div w:id="746073962">
          <w:marLeft w:val="274"/>
          <w:marRight w:val="0"/>
          <w:marTop w:val="0"/>
          <w:marBottom w:val="0"/>
          <w:divBdr>
            <w:top w:val="none" w:sz="0" w:space="0" w:color="auto"/>
            <w:left w:val="none" w:sz="0" w:space="0" w:color="auto"/>
            <w:bottom w:val="none" w:sz="0" w:space="0" w:color="auto"/>
            <w:right w:val="none" w:sz="0" w:space="0" w:color="auto"/>
          </w:divBdr>
        </w:div>
        <w:div w:id="746073993">
          <w:marLeft w:val="274"/>
          <w:marRight w:val="0"/>
          <w:marTop w:val="0"/>
          <w:marBottom w:val="0"/>
          <w:divBdr>
            <w:top w:val="none" w:sz="0" w:space="0" w:color="auto"/>
            <w:left w:val="none" w:sz="0" w:space="0" w:color="auto"/>
            <w:bottom w:val="none" w:sz="0" w:space="0" w:color="auto"/>
            <w:right w:val="none" w:sz="0" w:space="0" w:color="auto"/>
          </w:divBdr>
        </w:div>
        <w:div w:id="746073997">
          <w:marLeft w:val="274"/>
          <w:marRight w:val="0"/>
          <w:marTop w:val="0"/>
          <w:marBottom w:val="0"/>
          <w:divBdr>
            <w:top w:val="none" w:sz="0" w:space="0" w:color="auto"/>
            <w:left w:val="none" w:sz="0" w:space="0" w:color="auto"/>
            <w:bottom w:val="none" w:sz="0" w:space="0" w:color="auto"/>
            <w:right w:val="none" w:sz="0" w:space="0" w:color="auto"/>
          </w:divBdr>
        </w:div>
        <w:div w:id="746074022">
          <w:marLeft w:val="274"/>
          <w:marRight w:val="0"/>
          <w:marTop w:val="0"/>
          <w:marBottom w:val="0"/>
          <w:divBdr>
            <w:top w:val="none" w:sz="0" w:space="0" w:color="auto"/>
            <w:left w:val="none" w:sz="0" w:space="0" w:color="auto"/>
            <w:bottom w:val="none" w:sz="0" w:space="0" w:color="auto"/>
            <w:right w:val="none" w:sz="0" w:space="0" w:color="auto"/>
          </w:divBdr>
        </w:div>
      </w:divsChild>
    </w:div>
    <w:div w:id="746073975">
      <w:marLeft w:val="0"/>
      <w:marRight w:val="0"/>
      <w:marTop w:val="0"/>
      <w:marBottom w:val="0"/>
      <w:divBdr>
        <w:top w:val="none" w:sz="0" w:space="0" w:color="auto"/>
        <w:left w:val="none" w:sz="0" w:space="0" w:color="auto"/>
        <w:bottom w:val="none" w:sz="0" w:space="0" w:color="auto"/>
        <w:right w:val="none" w:sz="0" w:space="0" w:color="auto"/>
      </w:divBdr>
    </w:div>
    <w:div w:id="746073978">
      <w:marLeft w:val="0"/>
      <w:marRight w:val="0"/>
      <w:marTop w:val="0"/>
      <w:marBottom w:val="0"/>
      <w:divBdr>
        <w:top w:val="none" w:sz="0" w:space="0" w:color="auto"/>
        <w:left w:val="none" w:sz="0" w:space="0" w:color="auto"/>
        <w:bottom w:val="none" w:sz="0" w:space="0" w:color="auto"/>
        <w:right w:val="none" w:sz="0" w:space="0" w:color="auto"/>
      </w:divBdr>
    </w:div>
    <w:div w:id="746073980">
      <w:marLeft w:val="0"/>
      <w:marRight w:val="0"/>
      <w:marTop w:val="0"/>
      <w:marBottom w:val="0"/>
      <w:divBdr>
        <w:top w:val="none" w:sz="0" w:space="0" w:color="auto"/>
        <w:left w:val="none" w:sz="0" w:space="0" w:color="auto"/>
        <w:bottom w:val="none" w:sz="0" w:space="0" w:color="auto"/>
        <w:right w:val="none" w:sz="0" w:space="0" w:color="auto"/>
      </w:divBdr>
      <w:divsChild>
        <w:div w:id="746073926">
          <w:marLeft w:val="274"/>
          <w:marRight w:val="0"/>
          <w:marTop w:val="0"/>
          <w:marBottom w:val="40"/>
          <w:divBdr>
            <w:top w:val="none" w:sz="0" w:space="0" w:color="auto"/>
            <w:left w:val="none" w:sz="0" w:space="0" w:color="auto"/>
            <w:bottom w:val="none" w:sz="0" w:space="0" w:color="auto"/>
            <w:right w:val="none" w:sz="0" w:space="0" w:color="auto"/>
          </w:divBdr>
        </w:div>
        <w:div w:id="746073972">
          <w:marLeft w:val="274"/>
          <w:marRight w:val="0"/>
          <w:marTop w:val="0"/>
          <w:marBottom w:val="40"/>
          <w:divBdr>
            <w:top w:val="none" w:sz="0" w:space="0" w:color="auto"/>
            <w:left w:val="none" w:sz="0" w:space="0" w:color="auto"/>
            <w:bottom w:val="none" w:sz="0" w:space="0" w:color="auto"/>
            <w:right w:val="none" w:sz="0" w:space="0" w:color="auto"/>
          </w:divBdr>
        </w:div>
      </w:divsChild>
    </w:div>
    <w:div w:id="746073981">
      <w:marLeft w:val="0"/>
      <w:marRight w:val="0"/>
      <w:marTop w:val="0"/>
      <w:marBottom w:val="0"/>
      <w:divBdr>
        <w:top w:val="none" w:sz="0" w:space="0" w:color="auto"/>
        <w:left w:val="none" w:sz="0" w:space="0" w:color="auto"/>
        <w:bottom w:val="none" w:sz="0" w:space="0" w:color="auto"/>
        <w:right w:val="none" w:sz="0" w:space="0" w:color="auto"/>
      </w:divBdr>
    </w:div>
    <w:div w:id="746073983">
      <w:marLeft w:val="0"/>
      <w:marRight w:val="0"/>
      <w:marTop w:val="0"/>
      <w:marBottom w:val="0"/>
      <w:divBdr>
        <w:top w:val="none" w:sz="0" w:space="0" w:color="auto"/>
        <w:left w:val="none" w:sz="0" w:space="0" w:color="auto"/>
        <w:bottom w:val="none" w:sz="0" w:space="0" w:color="auto"/>
        <w:right w:val="none" w:sz="0" w:space="0" w:color="auto"/>
      </w:divBdr>
    </w:div>
    <w:div w:id="746073984">
      <w:marLeft w:val="0"/>
      <w:marRight w:val="0"/>
      <w:marTop w:val="0"/>
      <w:marBottom w:val="0"/>
      <w:divBdr>
        <w:top w:val="none" w:sz="0" w:space="0" w:color="auto"/>
        <w:left w:val="none" w:sz="0" w:space="0" w:color="auto"/>
        <w:bottom w:val="none" w:sz="0" w:space="0" w:color="auto"/>
        <w:right w:val="none" w:sz="0" w:space="0" w:color="auto"/>
      </w:divBdr>
    </w:div>
    <w:div w:id="746073988">
      <w:marLeft w:val="0"/>
      <w:marRight w:val="0"/>
      <w:marTop w:val="0"/>
      <w:marBottom w:val="0"/>
      <w:divBdr>
        <w:top w:val="none" w:sz="0" w:space="0" w:color="auto"/>
        <w:left w:val="none" w:sz="0" w:space="0" w:color="auto"/>
        <w:bottom w:val="none" w:sz="0" w:space="0" w:color="auto"/>
        <w:right w:val="none" w:sz="0" w:space="0" w:color="auto"/>
      </w:divBdr>
      <w:divsChild>
        <w:div w:id="746074010">
          <w:marLeft w:val="274"/>
          <w:marRight w:val="0"/>
          <w:marTop w:val="0"/>
          <w:marBottom w:val="0"/>
          <w:divBdr>
            <w:top w:val="none" w:sz="0" w:space="0" w:color="auto"/>
            <w:left w:val="none" w:sz="0" w:space="0" w:color="auto"/>
            <w:bottom w:val="none" w:sz="0" w:space="0" w:color="auto"/>
            <w:right w:val="none" w:sz="0" w:space="0" w:color="auto"/>
          </w:divBdr>
        </w:div>
      </w:divsChild>
    </w:div>
    <w:div w:id="746073989">
      <w:marLeft w:val="0"/>
      <w:marRight w:val="0"/>
      <w:marTop w:val="0"/>
      <w:marBottom w:val="0"/>
      <w:divBdr>
        <w:top w:val="none" w:sz="0" w:space="0" w:color="auto"/>
        <w:left w:val="none" w:sz="0" w:space="0" w:color="auto"/>
        <w:bottom w:val="none" w:sz="0" w:space="0" w:color="auto"/>
        <w:right w:val="none" w:sz="0" w:space="0" w:color="auto"/>
      </w:divBdr>
      <w:divsChild>
        <w:div w:id="746073947">
          <w:marLeft w:val="274"/>
          <w:marRight w:val="0"/>
          <w:marTop w:val="0"/>
          <w:marBottom w:val="0"/>
          <w:divBdr>
            <w:top w:val="none" w:sz="0" w:space="0" w:color="auto"/>
            <w:left w:val="none" w:sz="0" w:space="0" w:color="auto"/>
            <w:bottom w:val="none" w:sz="0" w:space="0" w:color="auto"/>
            <w:right w:val="none" w:sz="0" w:space="0" w:color="auto"/>
          </w:divBdr>
        </w:div>
        <w:div w:id="746073953">
          <w:marLeft w:val="274"/>
          <w:marRight w:val="0"/>
          <w:marTop w:val="0"/>
          <w:marBottom w:val="0"/>
          <w:divBdr>
            <w:top w:val="none" w:sz="0" w:space="0" w:color="auto"/>
            <w:left w:val="none" w:sz="0" w:space="0" w:color="auto"/>
            <w:bottom w:val="none" w:sz="0" w:space="0" w:color="auto"/>
            <w:right w:val="none" w:sz="0" w:space="0" w:color="auto"/>
          </w:divBdr>
        </w:div>
        <w:div w:id="746073969">
          <w:marLeft w:val="274"/>
          <w:marRight w:val="0"/>
          <w:marTop w:val="0"/>
          <w:marBottom w:val="0"/>
          <w:divBdr>
            <w:top w:val="none" w:sz="0" w:space="0" w:color="auto"/>
            <w:left w:val="none" w:sz="0" w:space="0" w:color="auto"/>
            <w:bottom w:val="none" w:sz="0" w:space="0" w:color="auto"/>
            <w:right w:val="none" w:sz="0" w:space="0" w:color="auto"/>
          </w:divBdr>
        </w:div>
        <w:div w:id="746074016">
          <w:marLeft w:val="274"/>
          <w:marRight w:val="0"/>
          <w:marTop w:val="0"/>
          <w:marBottom w:val="0"/>
          <w:divBdr>
            <w:top w:val="none" w:sz="0" w:space="0" w:color="auto"/>
            <w:left w:val="none" w:sz="0" w:space="0" w:color="auto"/>
            <w:bottom w:val="none" w:sz="0" w:space="0" w:color="auto"/>
            <w:right w:val="none" w:sz="0" w:space="0" w:color="auto"/>
          </w:divBdr>
        </w:div>
      </w:divsChild>
    </w:div>
    <w:div w:id="746073990">
      <w:marLeft w:val="0"/>
      <w:marRight w:val="0"/>
      <w:marTop w:val="0"/>
      <w:marBottom w:val="0"/>
      <w:divBdr>
        <w:top w:val="none" w:sz="0" w:space="0" w:color="auto"/>
        <w:left w:val="none" w:sz="0" w:space="0" w:color="auto"/>
        <w:bottom w:val="none" w:sz="0" w:space="0" w:color="auto"/>
        <w:right w:val="none" w:sz="0" w:space="0" w:color="auto"/>
      </w:divBdr>
      <w:divsChild>
        <w:div w:id="746073999">
          <w:marLeft w:val="274"/>
          <w:marRight w:val="0"/>
          <w:marTop w:val="0"/>
          <w:marBottom w:val="0"/>
          <w:divBdr>
            <w:top w:val="none" w:sz="0" w:space="0" w:color="auto"/>
            <w:left w:val="none" w:sz="0" w:space="0" w:color="auto"/>
            <w:bottom w:val="none" w:sz="0" w:space="0" w:color="auto"/>
            <w:right w:val="none" w:sz="0" w:space="0" w:color="auto"/>
          </w:divBdr>
        </w:div>
        <w:div w:id="746074015">
          <w:marLeft w:val="274"/>
          <w:marRight w:val="0"/>
          <w:marTop w:val="0"/>
          <w:marBottom w:val="0"/>
          <w:divBdr>
            <w:top w:val="none" w:sz="0" w:space="0" w:color="auto"/>
            <w:left w:val="none" w:sz="0" w:space="0" w:color="auto"/>
            <w:bottom w:val="none" w:sz="0" w:space="0" w:color="auto"/>
            <w:right w:val="none" w:sz="0" w:space="0" w:color="auto"/>
          </w:divBdr>
        </w:div>
      </w:divsChild>
    </w:div>
    <w:div w:id="746073992">
      <w:marLeft w:val="0"/>
      <w:marRight w:val="0"/>
      <w:marTop w:val="0"/>
      <w:marBottom w:val="0"/>
      <w:divBdr>
        <w:top w:val="none" w:sz="0" w:space="0" w:color="auto"/>
        <w:left w:val="none" w:sz="0" w:space="0" w:color="auto"/>
        <w:bottom w:val="none" w:sz="0" w:space="0" w:color="auto"/>
        <w:right w:val="none" w:sz="0" w:space="0" w:color="auto"/>
      </w:divBdr>
      <w:divsChild>
        <w:div w:id="746073945">
          <w:marLeft w:val="274"/>
          <w:marRight w:val="0"/>
          <w:marTop w:val="0"/>
          <w:marBottom w:val="0"/>
          <w:divBdr>
            <w:top w:val="none" w:sz="0" w:space="0" w:color="auto"/>
            <w:left w:val="none" w:sz="0" w:space="0" w:color="auto"/>
            <w:bottom w:val="none" w:sz="0" w:space="0" w:color="auto"/>
            <w:right w:val="none" w:sz="0" w:space="0" w:color="auto"/>
          </w:divBdr>
        </w:div>
        <w:div w:id="746073985">
          <w:marLeft w:val="274"/>
          <w:marRight w:val="0"/>
          <w:marTop w:val="0"/>
          <w:marBottom w:val="0"/>
          <w:divBdr>
            <w:top w:val="none" w:sz="0" w:space="0" w:color="auto"/>
            <w:left w:val="none" w:sz="0" w:space="0" w:color="auto"/>
            <w:bottom w:val="none" w:sz="0" w:space="0" w:color="auto"/>
            <w:right w:val="none" w:sz="0" w:space="0" w:color="auto"/>
          </w:divBdr>
        </w:div>
        <w:div w:id="746074019">
          <w:marLeft w:val="274"/>
          <w:marRight w:val="0"/>
          <w:marTop w:val="0"/>
          <w:marBottom w:val="40"/>
          <w:divBdr>
            <w:top w:val="none" w:sz="0" w:space="0" w:color="auto"/>
            <w:left w:val="none" w:sz="0" w:space="0" w:color="auto"/>
            <w:bottom w:val="none" w:sz="0" w:space="0" w:color="auto"/>
            <w:right w:val="none" w:sz="0" w:space="0" w:color="auto"/>
          </w:divBdr>
        </w:div>
        <w:div w:id="746074024">
          <w:marLeft w:val="274"/>
          <w:marRight w:val="0"/>
          <w:marTop w:val="0"/>
          <w:marBottom w:val="0"/>
          <w:divBdr>
            <w:top w:val="none" w:sz="0" w:space="0" w:color="auto"/>
            <w:left w:val="none" w:sz="0" w:space="0" w:color="auto"/>
            <w:bottom w:val="none" w:sz="0" w:space="0" w:color="auto"/>
            <w:right w:val="none" w:sz="0" w:space="0" w:color="auto"/>
          </w:divBdr>
        </w:div>
      </w:divsChild>
    </w:div>
    <w:div w:id="746073995">
      <w:marLeft w:val="0"/>
      <w:marRight w:val="0"/>
      <w:marTop w:val="0"/>
      <w:marBottom w:val="0"/>
      <w:divBdr>
        <w:top w:val="none" w:sz="0" w:space="0" w:color="auto"/>
        <w:left w:val="none" w:sz="0" w:space="0" w:color="auto"/>
        <w:bottom w:val="none" w:sz="0" w:space="0" w:color="auto"/>
        <w:right w:val="none" w:sz="0" w:space="0" w:color="auto"/>
      </w:divBdr>
      <w:divsChild>
        <w:div w:id="746073982">
          <w:marLeft w:val="274"/>
          <w:marRight w:val="0"/>
          <w:marTop w:val="0"/>
          <w:marBottom w:val="0"/>
          <w:divBdr>
            <w:top w:val="none" w:sz="0" w:space="0" w:color="auto"/>
            <w:left w:val="none" w:sz="0" w:space="0" w:color="auto"/>
            <w:bottom w:val="none" w:sz="0" w:space="0" w:color="auto"/>
            <w:right w:val="none" w:sz="0" w:space="0" w:color="auto"/>
          </w:divBdr>
        </w:div>
      </w:divsChild>
    </w:div>
    <w:div w:id="746073996">
      <w:marLeft w:val="0"/>
      <w:marRight w:val="0"/>
      <w:marTop w:val="0"/>
      <w:marBottom w:val="0"/>
      <w:divBdr>
        <w:top w:val="none" w:sz="0" w:space="0" w:color="auto"/>
        <w:left w:val="none" w:sz="0" w:space="0" w:color="auto"/>
        <w:bottom w:val="none" w:sz="0" w:space="0" w:color="auto"/>
        <w:right w:val="none" w:sz="0" w:space="0" w:color="auto"/>
      </w:divBdr>
      <w:divsChild>
        <w:div w:id="746073952">
          <w:marLeft w:val="274"/>
          <w:marRight w:val="0"/>
          <w:marTop w:val="0"/>
          <w:marBottom w:val="40"/>
          <w:divBdr>
            <w:top w:val="none" w:sz="0" w:space="0" w:color="auto"/>
            <w:left w:val="none" w:sz="0" w:space="0" w:color="auto"/>
            <w:bottom w:val="none" w:sz="0" w:space="0" w:color="auto"/>
            <w:right w:val="none" w:sz="0" w:space="0" w:color="auto"/>
          </w:divBdr>
        </w:div>
        <w:div w:id="746073970">
          <w:marLeft w:val="274"/>
          <w:marRight w:val="0"/>
          <w:marTop w:val="0"/>
          <w:marBottom w:val="0"/>
          <w:divBdr>
            <w:top w:val="none" w:sz="0" w:space="0" w:color="auto"/>
            <w:left w:val="none" w:sz="0" w:space="0" w:color="auto"/>
            <w:bottom w:val="none" w:sz="0" w:space="0" w:color="auto"/>
            <w:right w:val="none" w:sz="0" w:space="0" w:color="auto"/>
          </w:divBdr>
        </w:div>
        <w:div w:id="746074013">
          <w:marLeft w:val="274"/>
          <w:marRight w:val="0"/>
          <w:marTop w:val="0"/>
          <w:marBottom w:val="0"/>
          <w:divBdr>
            <w:top w:val="none" w:sz="0" w:space="0" w:color="auto"/>
            <w:left w:val="none" w:sz="0" w:space="0" w:color="auto"/>
            <w:bottom w:val="none" w:sz="0" w:space="0" w:color="auto"/>
            <w:right w:val="none" w:sz="0" w:space="0" w:color="auto"/>
          </w:divBdr>
        </w:div>
        <w:div w:id="746074018">
          <w:marLeft w:val="274"/>
          <w:marRight w:val="0"/>
          <w:marTop w:val="0"/>
          <w:marBottom w:val="40"/>
          <w:divBdr>
            <w:top w:val="none" w:sz="0" w:space="0" w:color="auto"/>
            <w:left w:val="none" w:sz="0" w:space="0" w:color="auto"/>
            <w:bottom w:val="none" w:sz="0" w:space="0" w:color="auto"/>
            <w:right w:val="none" w:sz="0" w:space="0" w:color="auto"/>
          </w:divBdr>
        </w:div>
      </w:divsChild>
    </w:div>
    <w:div w:id="746073998">
      <w:marLeft w:val="0"/>
      <w:marRight w:val="0"/>
      <w:marTop w:val="0"/>
      <w:marBottom w:val="0"/>
      <w:divBdr>
        <w:top w:val="none" w:sz="0" w:space="0" w:color="auto"/>
        <w:left w:val="none" w:sz="0" w:space="0" w:color="auto"/>
        <w:bottom w:val="none" w:sz="0" w:space="0" w:color="auto"/>
        <w:right w:val="none" w:sz="0" w:space="0" w:color="auto"/>
      </w:divBdr>
    </w:div>
    <w:div w:id="746074002">
      <w:marLeft w:val="0"/>
      <w:marRight w:val="0"/>
      <w:marTop w:val="0"/>
      <w:marBottom w:val="0"/>
      <w:divBdr>
        <w:top w:val="none" w:sz="0" w:space="0" w:color="auto"/>
        <w:left w:val="none" w:sz="0" w:space="0" w:color="auto"/>
        <w:bottom w:val="none" w:sz="0" w:space="0" w:color="auto"/>
        <w:right w:val="none" w:sz="0" w:space="0" w:color="auto"/>
      </w:divBdr>
      <w:divsChild>
        <w:div w:id="746073929">
          <w:marLeft w:val="274"/>
          <w:marRight w:val="0"/>
          <w:marTop w:val="0"/>
          <w:marBottom w:val="0"/>
          <w:divBdr>
            <w:top w:val="none" w:sz="0" w:space="0" w:color="auto"/>
            <w:left w:val="none" w:sz="0" w:space="0" w:color="auto"/>
            <w:bottom w:val="none" w:sz="0" w:space="0" w:color="auto"/>
            <w:right w:val="none" w:sz="0" w:space="0" w:color="auto"/>
          </w:divBdr>
        </w:div>
        <w:div w:id="746073963">
          <w:marLeft w:val="274"/>
          <w:marRight w:val="0"/>
          <w:marTop w:val="0"/>
          <w:marBottom w:val="0"/>
          <w:divBdr>
            <w:top w:val="none" w:sz="0" w:space="0" w:color="auto"/>
            <w:left w:val="none" w:sz="0" w:space="0" w:color="auto"/>
            <w:bottom w:val="none" w:sz="0" w:space="0" w:color="auto"/>
            <w:right w:val="none" w:sz="0" w:space="0" w:color="auto"/>
          </w:divBdr>
        </w:div>
        <w:div w:id="746074012">
          <w:marLeft w:val="274"/>
          <w:marRight w:val="0"/>
          <w:marTop w:val="0"/>
          <w:marBottom w:val="0"/>
          <w:divBdr>
            <w:top w:val="none" w:sz="0" w:space="0" w:color="auto"/>
            <w:left w:val="none" w:sz="0" w:space="0" w:color="auto"/>
            <w:bottom w:val="none" w:sz="0" w:space="0" w:color="auto"/>
            <w:right w:val="none" w:sz="0" w:space="0" w:color="auto"/>
          </w:divBdr>
        </w:div>
      </w:divsChild>
    </w:div>
    <w:div w:id="746074004">
      <w:marLeft w:val="0"/>
      <w:marRight w:val="0"/>
      <w:marTop w:val="0"/>
      <w:marBottom w:val="0"/>
      <w:divBdr>
        <w:top w:val="none" w:sz="0" w:space="0" w:color="auto"/>
        <w:left w:val="none" w:sz="0" w:space="0" w:color="auto"/>
        <w:bottom w:val="none" w:sz="0" w:space="0" w:color="auto"/>
        <w:right w:val="none" w:sz="0" w:space="0" w:color="auto"/>
      </w:divBdr>
    </w:div>
    <w:div w:id="746074006">
      <w:marLeft w:val="0"/>
      <w:marRight w:val="0"/>
      <w:marTop w:val="0"/>
      <w:marBottom w:val="0"/>
      <w:divBdr>
        <w:top w:val="none" w:sz="0" w:space="0" w:color="auto"/>
        <w:left w:val="none" w:sz="0" w:space="0" w:color="auto"/>
        <w:bottom w:val="none" w:sz="0" w:space="0" w:color="auto"/>
        <w:right w:val="none" w:sz="0" w:space="0" w:color="auto"/>
      </w:divBdr>
      <w:divsChild>
        <w:div w:id="746073927">
          <w:marLeft w:val="274"/>
          <w:marRight w:val="0"/>
          <w:marTop w:val="0"/>
          <w:marBottom w:val="40"/>
          <w:divBdr>
            <w:top w:val="none" w:sz="0" w:space="0" w:color="auto"/>
            <w:left w:val="none" w:sz="0" w:space="0" w:color="auto"/>
            <w:bottom w:val="none" w:sz="0" w:space="0" w:color="auto"/>
            <w:right w:val="none" w:sz="0" w:space="0" w:color="auto"/>
          </w:divBdr>
        </w:div>
        <w:div w:id="746073932">
          <w:marLeft w:val="274"/>
          <w:marRight w:val="0"/>
          <w:marTop w:val="0"/>
          <w:marBottom w:val="40"/>
          <w:divBdr>
            <w:top w:val="none" w:sz="0" w:space="0" w:color="auto"/>
            <w:left w:val="none" w:sz="0" w:space="0" w:color="auto"/>
            <w:bottom w:val="none" w:sz="0" w:space="0" w:color="auto"/>
            <w:right w:val="none" w:sz="0" w:space="0" w:color="auto"/>
          </w:divBdr>
        </w:div>
        <w:div w:id="746073987">
          <w:marLeft w:val="274"/>
          <w:marRight w:val="0"/>
          <w:marTop w:val="0"/>
          <w:marBottom w:val="40"/>
          <w:divBdr>
            <w:top w:val="none" w:sz="0" w:space="0" w:color="auto"/>
            <w:left w:val="none" w:sz="0" w:space="0" w:color="auto"/>
            <w:bottom w:val="none" w:sz="0" w:space="0" w:color="auto"/>
            <w:right w:val="none" w:sz="0" w:space="0" w:color="auto"/>
          </w:divBdr>
        </w:div>
        <w:div w:id="746074003">
          <w:marLeft w:val="274"/>
          <w:marRight w:val="0"/>
          <w:marTop w:val="0"/>
          <w:marBottom w:val="40"/>
          <w:divBdr>
            <w:top w:val="none" w:sz="0" w:space="0" w:color="auto"/>
            <w:left w:val="none" w:sz="0" w:space="0" w:color="auto"/>
            <w:bottom w:val="none" w:sz="0" w:space="0" w:color="auto"/>
            <w:right w:val="none" w:sz="0" w:space="0" w:color="auto"/>
          </w:divBdr>
        </w:div>
      </w:divsChild>
    </w:div>
    <w:div w:id="746074008">
      <w:marLeft w:val="0"/>
      <w:marRight w:val="0"/>
      <w:marTop w:val="0"/>
      <w:marBottom w:val="0"/>
      <w:divBdr>
        <w:top w:val="none" w:sz="0" w:space="0" w:color="auto"/>
        <w:left w:val="none" w:sz="0" w:space="0" w:color="auto"/>
        <w:bottom w:val="none" w:sz="0" w:space="0" w:color="auto"/>
        <w:right w:val="none" w:sz="0" w:space="0" w:color="auto"/>
      </w:divBdr>
    </w:div>
    <w:div w:id="746074014">
      <w:marLeft w:val="0"/>
      <w:marRight w:val="0"/>
      <w:marTop w:val="0"/>
      <w:marBottom w:val="0"/>
      <w:divBdr>
        <w:top w:val="none" w:sz="0" w:space="0" w:color="auto"/>
        <w:left w:val="none" w:sz="0" w:space="0" w:color="auto"/>
        <w:bottom w:val="none" w:sz="0" w:space="0" w:color="auto"/>
        <w:right w:val="none" w:sz="0" w:space="0" w:color="auto"/>
      </w:divBdr>
      <w:divsChild>
        <w:div w:id="746073954">
          <w:marLeft w:val="274"/>
          <w:marRight w:val="0"/>
          <w:marTop w:val="0"/>
          <w:marBottom w:val="0"/>
          <w:divBdr>
            <w:top w:val="none" w:sz="0" w:space="0" w:color="auto"/>
            <w:left w:val="none" w:sz="0" w:space="0" w:color="auto"/>
            <w:bottom w:val="none" w:sz="0" w:space="0" w:color="auto"/>
            <w:right w:val="none" w:sz="0" w:space="0" w:color="auto"/>
          </w:divBdr>
        </w:div>
        <w:div w:id="746074023">
          <w:marLeft w:val="274"/>
          <w:marRight w:val="0"/>
          <w:marTop w:val="0"/>
          <w:marBottom w:val="40"/>
          <w:divBdr>
            <w:top w:val="none" w:sz="0" w:space="0" w:color="auto"/>
            <w:left w:val="none" w:sz="0" w:space="0" w:color="auto"/>
            <w:bottom w:val="none" w:sz="0" w:space="0" w:color="auto"/>
            <w:right w:val="none" w:sz="0" w:space="0" w:color="auto"/>
          </w:divBdr>
        </w:div>
      </w:divsChild>
    </w:div>
    <w:div w:id="746074021">
      <w:marLeft w:val="0"/>
      <w:marRight w:val="0"/>
      <w:marTop w:val="0"/>
      <w:marBottom w:val="0"/>
      <w:divBdr>
        <w:top w:val="none" w:sz="0" w:space="0" w:color="auto"/>
        <w:left w:val="none" w:sz="0" w:space="0" w:color="auto"/>
        <w:bottom w:val="none" w:sz="0" w:space="0" w:color="auto"/>
        <w:right w:val="none" w:sz="0" w:space="0" w:color="auto"/>
      </w:divBdr>
      <w:divsChild>
        <w:div w:id="746073966">
          <w:marLeft w:val="274"/>
          <w:marRight w:val="0"/>
          <w:marTop w:val="0"/>
          <w:marBottom w:val="40"/>
          <w:divBdr>
            <w:top w:val="none" w:sz="0" w:space="0" w:color="auto"/>
            <w:left w:val="none" w:sz="0" w:space="0" w:color="auto"/>
            <w:bottom w:val="none" w:sz="0" w:space="0" w:color="auto"/>
            <w:right w:val="none" w:sz="0" w:space="0" w:color="auto"/>
          </w:divBdr>
        </w:div>
        <w:div w:id="746074017">
          <w:marLeft w:val="274"/>
          <w:marRight w:val="0"/>
          <w:marTop w:val="0"/>
          <w:marBottom w:val="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ies0 xmlns="f30cc1a3-efcd-4fba-97fd-17e7188670e8" xsi:nil="true"/>
    <Security_x0020_Classification xmlns="f30cc1a3-efcd-4fba-97fd-17e7188670e8" xsi:nil="true"/>
    <Security_x0020_DLM xmlns="f30cc1a3-efcd-4fba-97fd-17e7188670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28FED7D56D294585B345017B10E24A" ma:contentTypeVersion="5" ma:contentTypeDescription="Create a new document." ma:contentTypeScope="" ma:versionID="b6b650d4cd44bc1ee7ae2053412931ed">
  <xsd:schema xmlns:xsd="http://www.w3.org/2001/XMLSchema" xmlns:xs="http://www.w3.org/2001/XMLSchema" xmlns:p="http://schemas.microsoft.com/office/2006/metadata/properties" xmlns:ns1="http://schemas.microsoft.com/sharepoint/v3" xmlns:ns2="f30cc1a3-efcd-4fba-97fd-17e7188670e8" targetNamespace="http://schemas.microsoft.com/office/2006/metadata/properties" ma:root="true" ma:fieldsID="4fab5bbabb689bc6db6416ae60be5293" ns1:_="" ns2:_="">
    <xsd:import namespace="http://schemas.microsoft.com/sharepoint/v3"/>
    <xsd:import namespace="f30cc1a3-efcd-4fba-97fd-17e7188670e8"/>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Classification" minOccurs="0"/>
                <xsd:element ref="ns2:Security_x0020_DL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0cc1a3-efcd-4fba-97fd-17e7188670e8"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Employment - Letter"/>
          <xsd:enumeration value="Employment - Letter - State Office"/>
          <xsd:enumeration value="Employment - Minutes and Meetings"/>
          <xsd:enumeration value="Employment - PowerPoint"/>
          <xsd:enumeration value="Employment - Secretary"/>
          <xsd:enumeration value="Employment - Word templates"/>
          <xsd:enumeration value="Other"/>
        </xsd:restriction>
      </xsd:simpleType>
    </xsd:element>
    <xsd:element name="Security_x0020_Classification" ma:index="11" nillable="true" ma:displayName="Security Classification" ma:format="Dropdown" ma:internalName="Security_x0020_Classification">
      <xsd:simpleType>
        <xsd:restriction base="dms:Choice">
          <xsd:enumeration value=""/>
          <xsd:enumeration value="UNOFFICIAL"/>
          <xsd:enumeration value="UNCLASSIFIED"/>
          <xsd:enumeration value="PROTECTED"/>
          <xsd:enumeration value="CONFIDENTIAL"/>
          <xsd:enumeration value="SECRET"/>
          <xsd:enumeration value="TOP SECRET"/>
        </xsd:restriction>
      </xsd:simpleType>
    </xsd:element>
    <xsd:element name="Security_x0020_DLM" ma:index="12" nillable="true" ma:displayName="Security DLM" ma:format="Dropdown" ma:internalName="Security_x0020_DLM">
      <xsd:simpleType>
        <xsd:restriction base="dms:Choice">
          <xsd:enumeration value=""/>
          <xsd:enumeration value="For Official Use Only"/>
          <xsd:enumeration value="Sensitive"/>
          <xsd:enumeration value="Sensitive: Personal"/>
          <xsd:enumeration value="Sensitive: Legal"/>
          <xsd:enumeration value="Sensitive: Cabine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CD586-9613-4839-82F4-87A5165AB6FD}">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f30cc1a3-efcd-4fba-97fd-17e7188670e8"/>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4FB8B9B-03E3-4E41-BAD1-B23BB24FE30A}">
  <ds:schemaRefs>
    <ds:schemaRef ds:uri="http://schemas.microsoft.com/sharepoint/v3/contenttype/forms"/>
  </ds:schemaRefs>
</ds:datastoreItem>
</file>

<file path=customXml/itemProps3.xml><?xml version="1.0" encoding="utf-8"?>
<ds:datastoreItem xmlns:ds="http://schemas.openxmlformats.org/officeDocument/2006/customXml" ds:itemID="{80764DF4-7902-48F8-A7B1-F33675111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0cc1a3-efcd-4fba-97fd-17e718867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154C8F-233E-4EF1-88DF-74ECC7986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A76AADDB.dotm</Template>
  <TotalTime>14</TotalTime>
  <Pages>6</Pages>
  <Words>1574</Words>
  <Characters>8339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Becoming user-centred — How we will strengthen our capability</vt:lpstr>
    </vt:vector>
  </TitlesOfParts>
  <Company>Australian Government</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Becoming User-Centred Departmental Strategy 2017</dc:title>
  <dc:subject/>
  <dc:creator/>
  <cp:keywords/>
  <dc:description/>
  <cp:lastModifiedBy>HELIOS,George</cp:lastModifiedBy>
  <cp:revision>8</cp:revision>
  <cp:lastPrinted>2013-01-17T00:36:00Z</cp:lastPrinted>
  <dcterms:created xsi:type="dcterms:W3CDTF">2017-12-14T00:59:00Z</dcterms:created>
  <dcterms:modified xsi:type="dcterms:W3CDTF">2018-02-07T05:47:00Z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0x0101005B28FED7D56D294585B345017B10E24A</vt:lpwstr>
  </property>
  <property fmtid="{D5CDD505-2E9C-101B-9397-08002B2CF9AE}" pid="3" name="Order">
    <vt:r8>69600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Department Stream">
    <vt:lpwstr>Employment</vt:lpwstr>
  </property>
</Properties>
</file>