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547C" w14:textId="2A34FDE8" w:rsidR="005565B8" w:rsidRDefault="00B267C9" w:rsidP="00CB099E">
      <w:pPr>
        <w:spacing w:after="0"/>
        <w:sectPr w:rsidR="005565B8" w:rsidSect="000B22DE">
          <w:footerReference w:type="default" r:id="rId11"/>
          <w:footerReference w:type="first" r:id="rId12"/>
          <w:pgSz w:w="11906" w:h="16838"/>
          <w:pgMar w:top="737" w:right="851" w:bottom="1418" w:left="851" w:header="56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DFEDA1" wp14:editId="7E3512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873250"/>
                <wp:effectExtent l="0" t="0" r="3175" b="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7325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0477B" id="Rectangle 3" o:spid="_x0000_s1026" alt="Decorative" style="position:absolute;margin-left:0;margin-top:0;width:595.25pt;height:1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" fillcolor="#051532" stroked="f" strokeweight="1pt">
                <w10:wrap anchorx="page" anchory="page"/>
              </v:rect>
            </w:pict>
          </mc:Fallback>
        </mc:AlternateContent>
      </w:r>
      <w:r w:rsidR="008A2E05">
        <w:rPr>
          <w:noProof/>
        </w:rPr>
        <w:drawing>
          <wp:inline distT="0" distB="0" distL="0" distR="0" wp14:anchorId="4AE19807" wp14:editId="423FF48A">
            <wp:extent cx="3517900" cy="1164590"/>
            <wp:effectExtent l="0" t="0" r="6350" b="0"/>
            <wp:docPr id="2061847840" name="Picture 1" descr="Australian Government Workforce Australia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47840" name="Picture 1" descr="Australian Government Workforce Australia Employ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0D4D5" w14:textId="10DBCB94" w:rsidR="00874A74" w:rsidRPr="00874A74" w:rsidRDefault="00B85E72" w:rsidP="00EF65CF">
      <w:pPr>
        <w:pStyle w:val="Title"/>
        <w:spacing w:after="80"/>
      </w:pPr>
      <w:r>
        <w:t>Wage Subsidies</w:t>
      </w:r>
    </w:p>
    <w:p w14:paraId="4686EF2A" w14:textId="37FB14F1" w:rsidR="00874A74" w:rsidRPr="00874A74" w:rsidRDefault="00B85E72" w:rsidP="008A2E05">
      <w:pPr>
        <w:pStyle w:val="Heading2"/>
        <w:spacing w:before="0"/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</w:pPr>
      <w:r w:rsidRPr="70D279F9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>A wage subsidy is a financial incentive of up to $10,000 to help businesses with the costs of hiring a</w:t>
      </w:r>
      <w:r w:rsidR="6B99D610" w:rsidRPr="70D279F9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 xml:space="preserve">n eligible </w:t>
      </w:r>
      <w:r w:rsidRPr="70D279F9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 xml:space="preserve">new employee in an ongoing job. </w:t>
      </w:r>
    </w:p>
    <w:p w14:paraId="585FD163" w14:textId="23A1E655" w:rsidR="00803F73" w:rsidRDefault="003A03D2" w:rsidP="008A2E05">
      <w:r>
        <w:t>Talk to</w:t>
      </w:r>
      <w:r w:rsidDel="003A03D2">
        <w:t xml:space="preserve"> </w:t>
      </w:r>
      <w:r>
        <w:t>a</w:t>
      </w:r>
      <w:r w:rsidR="0008629A">
        <w:t xml:space="preserve">n </w:t>
      </w:r>
      <w:r w:rsidR="00365197" w:rsidRPr="00EC4555">
        <w:t>Employment Service</w:t>
      </w:r>
      <w:r w:rsidR="00BE3788">
        <w:t>s</w:t>
      </w:r>
      <w:r w:rsidR="00365197" w:rsidRPr="00EC4555">
        <w:t xml:space="preserve"> Provider</w:t>
      </w:r>
      <w:r>
        <w:t xml:space="preserve">* </w:t>
      </w:r>
      <w:r w:rsidR="6BA4C726">
        <w:t>about your recruitment needs</w:t>
      </w:r>
      <w:r>
        <w:t>. T</w:t>
      </w:r>
      <w:r w:rsidR="6BA4C726">
        <w:t>hey will</w:t>
      </w:r>
      <w:r w:rsidR="76371EF4">
        <w:t xml:space="preserve"> help you find a person who is a good fit for your business,</w:t>
      </w:r>
      <w:r w:rsidR="6BA4C726">
        <w:t xml:space="preserve"> </w:t>
      </w:r>
      <w:r w:rsidR="15E51997">
        <w:t>asses</w:t>
      </w:r>
      <w:r w:rsidR="001D759A">
        <w:t>s</w:t>
      </w:r>
      <w:r w:rsidR="15E51997">
        <w:t xml:space="preserve"> your eligibility and </w:t>
      </w:r>
      <w:r w:rsidR="00C13C1C">
        <w:t>explain how the wage subsidy agreement works</w:t>
      </w:r>
      <w:r w:rsidR="00186D89">
        <w:t>.</w:t>
      </w:r>
    </w:p>
    <w:p w14:paraId="19129B4F" w14:textId="1B61C99E" w:rsidR="00874A74" w:rsidRPr="00874A74" w:rsidRDefault="00874A74" w:rsidP="008A2E05">
      <w:pPr>
        <w:pStyle w:val="Heading1"/>
        <w:spacing w:before="120"/>
      </w:pPr>
      <w:r>
        <w:t>Is my business eligible?</w:t>
      </w:r>
    </w:p>
    <w:p w14:paraId="0CA29491" w14:textId="398921FA" w:rsidR="00365197" w:rsidRDefault="003576D2" w:rsidP="70D279F9">
      <w:pPr>
        <w:shd w:val="clear" w:color="auto" w:fill="FFFFFF" w:themeFill="background1"/>
        <w:spacing w:after="0"/>
      </w:pPr>
      <w:r>
        <w:t>A</w:t>
      </w:r>
      <w:r w:rsidR="00365197">
        <w:t xml:space="preserve"> Provider will assess your eligibility</w:t>
      </w:r>
      <w:r w:rsidR="00186D89">
        <w:t xml:space="preserve"> and determine if a wage subsidy is the best form of support for you</w:t>
      </w:r>
      <w:r w:rsidR="00365197">
        <w:t>. At a minimum, your business must:</w:t>
      </w:r>
    </w:p>
    <w:p w14:paraId="7963337C" w14:textId="77777777" w:rsidR="00365197" w:rsidRPr="00555969" w:rsidRDefault="00365197" w:rsidP="00EF65CF">
      <w:pPr>
        <w:numPr>
          <w:ilvl w:val="0"/>
          <w:numId w:val="12"/>
        </w:numPr>
        <w:spacing w:after="40"/>
        <w:ind w:left="714" w:hanging="357"/>
        <w:rPr>
          <w:lang w:val="en"/>
        </w:rPr>
      </w:pPr>
      <w:r w:rsidRPr="00555969">
        <w:rPr>
          <w:lang w:val="en"/>
        </w:rPr>
        <w:t>be a legal entity with an ABN</w:t>
      </w:r>
    </w:p>
    <w:p w14:paraId="783CBD35" w14:textId="0DEB50A4" w:rsidR="006933E1" w:rsidRDefault="006933E1" w:rsidP="00EF65CF">
      <w:pPr>
        <w:numPr>
          <w:ilvl w:val="0"/>
          <w:numId w:val="12"/>
        </w:numPr>
        <w:spacing w:after="40"/>
        <w:ind w:left="714" w:hanging="357"/>
        <w:rPr>
          <w:lang w:val="en"/>
        </w:rPr>
      </w:pPr>
      <w:r w:rsidRPr="70D279F9">
        <w:rPr>
          <w:lang w:val="en"/>
        </w:rPr>
        <w:t>have an ongoing vacancy of</w:t>
      </w:r>
      <w:r w:rsidR="7A64A921" w:rsidRPr="70D279F9">
        <w:rPr>
          <w:lang w:val="en"/>
        </w:rPr>
        <w:t>fering</w:t>
      </w:r>
      <w:r w:rsidRPr="70D279F9">
        <w:rPr>
          <w:lang w:val="en"/>
        </w:rPr>
        <w:t xml:space="preserve"> at least 15 hours of work per week</w:t>
      </w:r>
    </w:p>
    <w:p w14:paraId="79DCD221" w14:textId="513E9F59" w:rsidR="00874A74" w:rsidRPr="006933E1" w:rsidRDefault="00365197" w:rsidP="00EF65CF">
      <w:pPr>
        <w:numPr>
          <w:ilvl w:val="0"/>
          <w:numId w:val="12"/>
        </w:numPr>
        <w:spacing w:after="40"/>
        <w:ind w:left="714" w:hanging="357"/>
        <w:rPr>
          <w:lang w:val="en-US"/>
        </w:rPr>
      </w:pPr>
      <w:r w:rsidRPr="70D279F9">
        <w:rPr>
          <w:lang w:val="en-US"/>
        </w:rPr>
        <w:t xml:space="preserve">have an active Workforce Australia Online for Business account authenticated </w:t>
      </w:r>
      <w:r w:rsidR="008571E6" w:rsidRPr="70D279F9">
        <w:rPr>
          <w:lang w:val="en-US"/>
        </w:rPr>
        <w:t>with</w:t>
      </w:r>
      <w:r w:rsidRPr="70D279F9">
        <w:rPr>
          <w:lang w:val="en-US"/>
        </w:rPr>
        <w:t xml:space="preserve"> </w:t>
      </w:r>
      <w:proofErr w:type="spellStart"/>
      <w:r w:rsidR="00564025" w:rsidRPr="70D279F9">
        <w:rPr>
          <w:lang w:val="en-US"/>
        </w:rPr>
        <w:t>m</w:t>
      </w:r>
      <w:r w:rsidRPr="70D279F9">
        <w:rPr>
          <w:lang w:val="en-US"/>
        </w:rPr>
        <w:t>yGovID</w:t>
      </w:r>
      <w:proofErr w:type="spellEnd"/>
      <w:r w:rsidRPr="70D279F9">
        <w:rPr>
          <w:lang w:val="en-US"/>
        </w:rPr>
        <w:t xml:space="preserve"> and </w:t>
      </w:r>
      <w:r w:rsidR="00676272" w:rsidRPr="70D279F9">
        <w:rPr>
          <w:lang w:val="en-US"/>
        </w:rPr>
        <w:t xml:space="preserve">Relationship </w:t>
      </w:r>
      <w:proofErr w:type="spellStart"/>
      <w:r w:rsidR="00676272" w:rsidRPr="70D279F9">
        <w:rPr>
          <w:lang w:val="en-US"/>
        </w:rPr>
        <w:t>Authorisation</w:t>
      </w:r>
      <w:proofErr w:type="spellEnd"/>
      <w:r w:rsidR="00676272" w:rsidRPr="70D279F9">
        <w:rPr>
          <w:lang w:val="en-US"/>
        </w:rPr>
        <w:t xml:space="preserve"> Manager</w:t>
      </w:r>
      <w:r w:rsidRPr="70D279F9">
        <w:rPr>
          <w:lang w:val="en-US"/>
        </w:rPr>
        <w:t xml:space="preserve"> </w:t>
      </w:r>
    </w:p>
    <w:p w14:paraId="0C182780" w14:textId="23A45300" w:rsidR="60DF9167" w:rsidRDefault="60DF9167" w:rsidP="00EF65CF">
      <w:pPr>
        <w:numPr>
          <w:ilvl w:val="0"/>
          <w:numId w:val="12"/>
        </w:numPr>
        <w:spacing w:after="40"/>
        <w:ind w:left="714" w:hanging="357"/>
        <w:rPr>
          <w:lang w:val="en-US"/>
        </w:rPr>
      </w:pPr>
      <w:r w:rsidRPr="70D279F9">
        <w:rPr>
          <w:lang w:val="en-US"/>
        </w:rPr>
        <w:t>approve your wage subsidy agreement within 28 days of the eligible employee starting work</w:t>
      </w:r>
      <w:r w:rsidR="6D482017" w:rsidRPr="70D279F9">
        <w:rPr>
          <w:lang w:val="en-US"/>
        </w:rPr>
        <w:t>.</w:t>
      </w:r>
    </w:p>
    <w:p w14:paraId="2776312E" w14:textId="4A75F582" w:rsidR="00874A74" w:rsidRPr="00874A74" w:rsidRDefault="702EB057" w:rsidP="008A2E05">
      <w:pPr>
        <w:pStyle w:val="Heading1"/>
        <w:spacing w:before="120"/>
      </w:pPr>
      <w:r>
        <w:t>Wh</w:t>
      </w:r>
      <w:r w:rsidR="7667D7B3">
        <w:t>i</w:t>
      </w:r>
      <w:r>
        <w:t xml:space="preserve">ch employees are </w:t>
      </w:r>
      <w:r w:rsidR="00874A74">
        <w:t>eligib</w:t>
      </w:r>
      <w:r w:rsidR="00464DEA">
        <w:t>le?</w:t>
      </w:r>
    </w:p>
    <w:p w14:paraId="7C49687B" w14:textId="5CE94710" w:rsidR="00874A74" w:rsidRPr="00874A74" w:rsidRDefault="001A0CE8" w:rsidP="2594915D">
      <w:pPr>
        <w:shd w:val="clear" w:color="auto" w:fill="FFFFFF" w:themeFill="background1"/>
        <w:spacing w:after="0"/>
        <w:textAlignment w:val="baseline"/>
      </w:pPr>
      <w:r>
        <w:t>A</w:t>
      </w:r>
      <w:r w:rsidR="00EC1E85">
        <w:t xml:space="preserve"> Provider will help you find a per</w:t>
      </w:r>
      <w:r w:rsidR="00ED6F8D">
        <w:t>son who is a good fit for your business</w:t>
      </w:r>
      <w:r w:rsidR="455288F9">
        <w:t xml:space="preserve"> and asse</w:t>
      </w:r>
      <w:r w:rsidR="001D759A">
        <w:t>s</w:t>
      </w:r>
      <w:r w:rsidR="455288F9">
        <w:t xml:space="preserve">s their </w:t>
      </w:r>
      <w:r w:rsidR="3E306527">
        <w:t>eligibility</w:t>
      </w:r>
      <w:r w:rsidR="1607A443">
        <w:t>.</w:t>
      </w:r>
      <w:r w:rsidR="00C66EE3">
        <w:t xml:space="preserve"> </w:t>
      </w:r>
      <w:r w:rsidR="008377EF">
        <w:t>Wage subsidies are not available for:</w:t>
      </w:r>
      <w:r w:rsidR="00D418B8">
        <w:t xml:space="preserve"> </w:t>
      </w:r>
    </w:p>
    <w:p w14:paraId="273A2E6C" w14:textId="0C0E4C64" w:rsidR="00874A74" w:rsidRPr="00D164C4" w:rsidRDefault="008377EF" w:rsidP="00EF65CF">
      <w:pPr>
        <w:numPr>
          <w:ilvl w:val="0"/>
          <w:numId w:val="12"/>
        </w:numPr>
        <w:spacing w:after="40"/>
        <w:ind w:left="714" w:hanging="357"/>
        <w:rPr>
          <w:lang w:val="en"/>
        </w:rPr>
      </w:pPr>
      <w:r>
        <w:rPr>
          <w:lang w:val="en"/>
        </w:rPr>
        <w:t>an immediate family member</w:t>
      </w:r>
    </w:p>
    <w:p w14:paraId="36666EE3" w14:textId="7C582972" w:rsidR="00C4501A" w:rsidRPr="006760F7" w:rsidRDefault="008377EF" w:rsidP="006760F7">
      <w:pPr>
        <w:numPr>
          <w:ilvl w:val="0"/>
          <w:numId w:val="12"/>
        </w:numPr>
        <w:spacing w:after="40"/>
        <w:ind w:left="714" w:hanging="357"/>
        <w:rPr>
          <w:lang w:val="en"/>
        </w:rPr>
      </w:pPr>
      <w:r>
        <w:rPr>
          <w:lang w:val="en"/>
        </w:rPr>
        <w:t>someone you have employed previously within the last two years</w:t>
      </w:r>
      <w:r w:rsidR="00C4501A">
        <w:rPr>
          <w:lang w:val="en"/>
        </w:rPr>
        <w:t xml:space="preserve"> (including </w:t>
      </w:r>
      <w:r w:rsidR="001D759A">
        <w:rPr>
          <w:lang w:val="en"/>
        </w:rPr>
        <w:t xml:space="preserve">through your </w:t>
      </w:r>
      <w:r w:rsidR="00EC044C">
        <w:rPr>
          <w:lang w:val="en"/>
        </w:rPr>
        <w:t xml:space="preserve">other </w:t>
      </w:r>
      <w:r w:rsidR="00C4501A">
        <w:rPr>
          <w:lang w:val="en"/>
        </w:rPr>
        <w:t>businesses</w:t>
      </w:r>
      <w:r w:rsidR="006760F7">
        <w:rPr>
          <w:lang w:val="en"/>
        </w:rPr>
        <w:t>)</w:t>
      </w:r>
    </w:p>
    <w:p w14:paraId="525D3E33" w14:textId="41BB99B5" w:rsidR="00874A74" w:rsidRPr="00D164C4" w:rsidRDefault="008377EF" w:rsidP="00EF65CF">
      <w:pPr>
        <w:numPr>
          <w:ilvl w:val="0"/>
          <w:numId w:val="12"/>
        </w:numPr>
        <w:spacing w:after="40"/>
        <w:ind w:left="714" w:hanging="357"/>
        <w:rPr>
          <w:lang w:val="en"/>
        </w:rPr>
      </w:pPr>
      <w:r>
        <w:rPr>
          <w:lang w:val="en"/>
        </w:rPr>
        <w:t>someone you have/will receive other government funding for</w:t>
      </w:r>
      <w:r w:rsidR="00874A74" w:rsidRPr="00D164C4">
        <w:rPr>
          <w:lang w:val="en"/>
        </w:rPr>
        <w:t>.</w:t>
      </w:r>
    </w:p>
    <w:p w14:paraId="637758DE" w14:textId="706ECA92" w:rsidR="0048446F" w:rsidRPr="00874A74" w:rsidRDefault="0048446F" w:rsidP="008A2E05">
      <w:pPr>
        <w:pStyle w:val="Heading1"/>
        <w:spacing w:before="120"/>
      </w:pPr>
      <w:r>
        <w:t>How do I access a wage subsidy</w:t>
      </w:r>
      <w:r w:rsidRPr="00874A74">
        <w:t>?</w:t>
      </w:r>
    </w:p>
    <w:p w14:paraId="67EE053E" w14:textId="1624B552" w:rsidR="0048446F" w:rsidRDefault="00C4501A" w:rsidP="70D279F9">
      <w:pPr>
        <w:rPr>
          <w:lang w:val="en-US"/>
        </w:rPr>
      </w:pPr>
      <w:r>
        <w:rPr>
          <w:lang w:val="en-US"/>
        </w:rPr>
        <w:t>Your first step is to t</w:t>
      </w:r>
      <w:r w:rsidR="001176AF">
        <w:rPr>
          <w:lang w:val="en-US"/>
        </w:rPr>
        <w:t xml:space="preserve">alk to a </w:t>
      </w:r>
      <w:r>
        <w:rPr>
          <w:lang w:val="en-US"/>
        </w:rPr>
        <w:t>P</w:t>
      </w:r>
      <w:r w:rsidR="001176AF">
        <w:rPr>
          <w:lang w:val="en-US"/>
        </w:rPr>
        <w:t xml:space="preserve">rovider. </w:t>
      </w:r>
      <w:r>
        <w:rPr>
          <w:lang w:val="en-US"/>
        </w:rPr>
        <w:t>Y</w:t>
      </w:r>
      <w:r w:rsidR="005D66C2" w:rsidRPr="70D279F9">
        <w:rPr>
          <w:lang w:val="en-US"/>
        </w:rPr>
        <w:t xml:space="preserve">ou will </w:t>
      </w:r>
      <w:r>
        <w:rPr>
          <w:lang w:val="en-US"/>
        </w:rPr>
        <w:t xml:space="preserve">also </w:t>
      </w:r>
      <w:r w:rsidR="005D66C2" w:rsidRPr="70D279F9">
        <w:rPr>
          <w:lang w:val="en-US"/>
        </w:rPr>
        <w:t>need a Workforce Australia Online for Business account</w:t>
      </w:r>
      <w:r w:rsidR="1D3C8BED" w:rsidRPr="70D279F9">
        <w:rPr>
          <w:lang w:val="en-US"/>
        </w:rPr>
        <w:t xml:space="preserve"> authenticated with </w:t>
      </w:r>
      <w:hyperlink r:id="rId14" w:history="1">
        <w:proofErr w:type="spellStart"/>
        <w:r w:rsidR="005C6167" w:rsidRPr="00022EF2">
          <w:rPr>
            <w:rStyle w:val="Hyperlink"/>
            <w:lang w:val="en-US"/>
          </w:rPr>
          <w:t>m</w:t>
        </w:r>
        <w:r w:rsidR="1D3C8BED" w:rsidRPr="00022EF2">
          <w:rPr>
            <w:rStyle w:val="Hyperlink"/>
            <w:lang w:val="en-US"/>
          </w:rPr>
          <w:t>yGovID</w:t>
        </w:r>
        <w:proofErr w:type="spellEnd"/>
      </w:hyperlink>
      <w:r w:rsidR="02B7AE9B" w:rsidRPr="70D279F9">
        <w:rPr>
          <w:lang w:val="en-US"/>
        </w:rPr>
        <w:t>.</w:t>
      </w:r>
      <w:r w:rsidR="509A4FB9" w:rsidRPr="70D279F9">
        <w:rPr>
          <w:lang w:val="en-US"/>
        </w:rPr>
        <w:t xml:space="preserve"> </w:t>
      </w:r>
      <w:r w:rsidR="00EC044C">
        <w:rPr>
          <w:lang w:val="en-US"/>
        </w:rPr>
        <w:t xml:space="preserve">If you don’t have an account, </w:t>
      </w:r>
      <w:r w:rsidR="003576D2">
        <w:rPr>
          <w:lang w:val="en-US"/>
        </w:rPr>
        <w:t xml:space="preserve">a </w:t>
      </w:r>
      <w:r w:rsidR="509A4FB9" w:rsidRPr="70D279F9">
        <w:rPr>
          <w:lang w:val="en-US"/>
        </w:rPr>
        <w:t xml:space="preserve">Provider can </w:t>
      </w:r>
      <w:r w:rsidR="297A4FC0" w:rsidRPr="70D279F9">
        <w:rPr>
          <w:lang w:val="en-US"/>
        </w:rPr>
        <w:t>help</w:t>
      </w:r>
      <w:r w:rsidR="509A4FB9" w:rsidRPr="70D279F9">
        <w:rPr>
          <w:lang w:val="en-US"/>
        </w:rPr>
        <w:t xml:space="preserve"> you set </w:t>
      </w:r>
      <w:r w:rsidR="00EC044C">
        <w:rPr>
          <w:lang w:val="en-US"/>
        </w:rPr>
        <w:t xml:space="preserve">one up. You will need your account </w:t>
      </w:r>
      <w:r>
        <w:rPr>
          <w:lang w:val="en-US"/>
        </w:rPr>
        <w:t xml:space="preserve">to </w:t>
      </w:r>
      <w:r w:rsidR="7C8EFE85" w:rsidRPr="70D279F9">
        <w:rPr>
          <w:lang w:val="en-US"/>
        </w:rPr>
        <w:t xml:space="preserve">approve and manage your wage subsidy agreement. </w:t>
      </w:r>
    </w:p>
    <w:p w14:paraId="00F704E6" w14:textId="6141C89B" w:rsidR="00C4501A" w:rsidRDefault="003576D2" w:rsidP="70D279F9">
      <w:pPr>
        <w:rPr>
          <w:lang w:val="en-US"/>
        </w:rPr>
      </w:pPr>
      <w:r>
        <w:rPr>
          <w:lang w:val="en-US"/>
        </w:rPr>
        <w:t xml:space="preserve">The </w:t>
      </w:r>
      <w:r w:rsidR="2F7DD206" w:rsidRPr="70D279F9">
        <w:rPr>
          <w:lang w:val="en-US"/>
        </w:rPr>
        <w:t xml:space="preserve">Provider </w:t>
      </w:r>
      <w:r w:rsidR="00186D89">
        <w:rPr>
          <w:lang w:val="en-US"/>
        </w:rPr>
        <w:t>may</w:t>
      </w:r>
      <w:r w:rsidR="2F7DD206" w:rsidRPr="70D279F9">
        <w:rPr>
          <w:lang w:val="en-US"/>
        </w:rPr>
        <w:t xml:space="preserve"> negotiate the terms of your wage subsidy </w:t>
      </w:r>
      <w:r w:rsidR="00C4501A">
        <w:rPr>
          <w:lang w:val="en-US"/>
        </w:rPr>
        <w:t xml:space="preserve">agreement </w:t>
      </w:r>
      <w:r w:rsidR="2F7DD206" w:rsidRPr="70D279F9">
        <w:rPr>
          <w:lang w:val="en-US"/>
        </w:rPr>
        <w:t xml:space="preserve">with you. This </w:t>
      </w:r>
      <w:r w:rsidR="00186D89">
        <w:rPr>
          <w:lang w:val="en-US"/>
        </w:rPr>
        <w:t>can</w:t>
      </w:r>
      <w:r w:rsidR="2F7DD206" w:rsidRPr="70D279F9">
        <w:rPr>
          <w:lang w:val="en-US"/>
        </w:rPr>
        <w:t xml:space="preserve"> include</w:t>
      </w:r>
      <w:r w:rsidR="00C4501A">
        <w:rPr>
          <w:lang w:val="en-US"/>
        </w:rPr>
        <w:t>:</w:t>
      </w:r>
    </w:p>
    <w:p w14:paraId="62273A1F" w14:textId="77777777" w:rsidR="00C4501A" w:rsidRDefault="2F7DD206" w:rsidP="00C4501A">
      <w:pPr>
        <w:pStyle w:val="ListParagraph"/>
        <w:numPr>
          <w:ilvl w:val="0"/>
          <w:numId w:val="14"/>
        </w:numPr>
        <w:rPr>
          <w:lang w:val="en-US"/>
        </w:rPr>
      </w:pPr>
      <w:r w:rsidRPr="00C4501A">
        <w:rPr>
          <w:lang w:val="en-US"/>
        </w:rPr>
        <w:t xml:space="preserve">the </w:t>
      </w:r>
      <w:bookmarkStart w:id="0" w:name="_Int_D8rIVcWX"/>
      <w:r w:rsidRPr="00C4501A">
        <w:rPr>
          <w:lang w:val="en-US"/>
        </w:rPr>
        <w:t>maximum</w:t>
      </w:r>
      <w:bookmarkEnd w:id="0"/>
      <w:r w:rsidRPr="00C4501A">
        <w:rPr>
          <w:lang w:val="en-US"/>
        </w:rPr>
        <w:t xml:space="preserve"> amount av</w:t>
      </w:r>
      <w:r w:rsidR="61D9BC91" w:rsidRPr="00C4501A">
        <w:rPr>
          <w:lang w:val="en-US"/>
        </w:rPr>
        <w:t>ailable (up to $10,000</w:t>
      </w:r>
      <w:r w:rsidR="00C4501A">
        <w:rPr>
          <w:lang w:val="en-US"/>
        </w:rPr>
        <w:t>)</w:t>
      </w:r>
    </w:p>
    <w:p w14:paraId="7BB91AAE" w14:textId="77777777" w:rsidR="00C4501A" w:rsidRDefault="61D9BC91" w:rsidP="00C4501A">
      <w:pPr>
        <w:pStyle w:val="ListParagraph"/>
        <w:numPr>
          <w:ilvl w:val="0"/>
          <w:numId w:val="14"/>
        </w:numPr>
        <w:rPr>
          <w:lang w:val="en-US"/>
        </w:rPr>
      </w:pPr>
      <w:r w:rsidRPr="00C4501A">
        <w:rPr>
          <w:lang w:val="en-US"/>
        </w:rPr>
        <w:t xml:space="preserve">the </w:t>
      </w:r>
      <w:bookmarkStart w:id="1" w:name="_Int_CJPRZp9r"/>
      <w:r w:rsidRPr="00C4501A">
        <w:rPr>
          <w:lang w:val="en-US"/>
        </w:rPr>
        <w:t>minimum</w:t>
      </w:r>
      <w:bookmarkEnd w:id="1"/>
      <w:r w:rsidRPr="00C4501A">
        <w:rPr>
          <w:lang w:val="en-US"/>
        </w:rPr>
        <w:t xml:space="preserve"> hours of work </w:t>
      </w:r>
      <w:r w:rsidR="365358B6" w:rsidRPr="00C4501A">
        <w:rPr>
          <w:lang w:val="en-US"/>
        </w:rPr>
        <w:t xml:space="preserve">required </w:t>
      </w:r>
      <w:r w:rsidRPr="00C4501A">
        <w:rPr>
          <w:lang w:val="en-US"/>
        </w:rPr>
        <w:t>eac</w:t>
      </w:r>
      <w:r w:rsidR="64D261E9" w:rsidRPr="00C4501A">
        <w:rPr>
          <w:lang w:val="en-US"/>
        </w:rPr>
        <w:t>h</w:t>
      </w:r>
      <w:r w:rsidRPr="00C4501A">
        <w:rPr>
          <w:lang w:val="en-US"/>
        </w:rPr>
        <w:t xml:space="preserve"> week</w:t>
      </w:r>
      <w:r w:rsidR="0664E9C3" w:rsidRPr="00C4501A">
        <w:rPr>
          <w:lang w:val="en-US"/>
        </w:rPr>
        <w:t xml:space="preserve"> (between 15 and 40)</w:t>
      </w:r>
    </w:p>
    <w:p w14:paraId="74C43DE6" w14:textId="68B4D0BF" w:rsidR="00186D89" w:rsidRPr="00C4501A" w:rsidRDefault="26E53827" w:rsidP="00C4501A">
      <w:pPr>
        <w:pStyle w:val="ListParagraph"/>
        <w:numPr>
          <w:ilvl w:val="0"/>
          <w:numId w:val="14"/>
        </w:numPr>
        <w:rPr>
          <w:lang w:val="en-US"/>
        </w:rPr>
      </w:pPr>
      <w:r w:rsidRPr="00C4501A">
        <w:rPr>
          <w:lang w:val="en-US"/>
        </w:rPr>
        <w:t>the term of the agreement (up to 26 weeks)</w:t>
      </w:r>
      <w:r w:rsidR="61D9BC91" w:rsidRPr="00C4501A">
        <w:rPr>
          <w:lang w:val="en-US"/>
        </w:rPr>
        <w:t xml:space="preserve">. </w:t>
      </w:r>
    </w:p>
    <w:p w14:paraId="3FB6D55B" w14:textId="2727C26F" w:rsidR="0054293C" w:rsidRDefault="00EC4555" w:rsidP="70D279F9">
      <w:pPr>
        <w:rPr>
          <w:lang w:val="en-US"/>
        </w:rPr>
      </w:pPr>
      <w:r>
        <w:rPr>
          <w:lang w:val="en-US"/>
        </w:rPr>
        <w:t>If you are offered a wage subsidy, you must</w:t>
      </w:r>
      <w:r w:rsidR="0054293C">
        <w:rPr>
          <w:lang w:val="en-US"/>
        </w:rPr>
        <w:t xml:space="preserve"> approve the</w:t>
      </w:r>
      <w:r w:rsidR="0054293C" w:rsidRPr="0054293C">
        <w:rPr>
          <w:lang w:val="en-US"/>
        </w:rPr>
        <w:t xml:space="preserve"> agreement via </w:t>
      </w:r>
      <w:r w:rsidR="0054293C">
        <w:rPr>
          <w:lang w:val="en-US"/>
        </w:rPr>
        <w:t xml:space="preserve">the </w:t>
      </w:r>
      <w:r w:rsidR="0054293C" w:rsidRPr="0054293C">
        <w:rPr>
          <w:lang w:val="en-US"/>
        </w:rPr>
        <w:t xml:space="preserve">email link </w:t>
      </w:r>
      <w:r w:rsidR="0054293C">
        <w:rPr>
          <w:lang w:val="en-US"/>
        </w:rPr>
        <w:t xml:space="preserve">sent </w:t>
      </w:r>
      <w:r w:rsidR="0054293C" w:rsidRPr="0054293C">
        <w:rPr>
          <w:lang w:val="en-US"/>
        </w:rPr>
        <w:t>from your provider</w:t>
      </w:r>
      <w:r w:rsidR="0054293C">
        <w:rPr>
          <w:lang w:val="en-US"/>
        </w:rPr>
        <w:t xml:space="preserve"> </w:t>
      </w:r>
      <w:r w:rsidR="001A0CE8">
        <w:rPr>
          <w:lang w:val="en-US"/>
        </w:rPr>
        <w:t>within 28 days of the</w:t>
      </w:r>
      <w:r w:rsidR="00A95CE5">
        <w:rPr>
          <w:lang w:val="en-US"/>
        </w:rPr>
        <w:t xml:space="preserve"> employee commencing </w:t>
      </w:r>
      <w:r w:rsidR="0033546C">
        <w:rPr>
          <w:lang w:val="en-US"/>
        </w:rPr>
        <w:t>work</w:t>
      </w:r>
      <w:r w:rsidR="0054293C">
        <w:rPr>
          <w:lang w:val="en-US"/>
        </w:rPr>
        <w:t>.</w:t>
      </w:r>
      <w:r w:rsidR="0033546C">
        <w:rPr>
          <w:lang w:val="en-US"/>
        </w:rPr>
        <w:t xml:space="preserve"> </w:t>
      </w:r>
    </w:p>
    <w:p w14:paraId="35DE816C" w14:textId="10F842A7" w:rsidR="2F7DD206" w:rsidRDefault="0054293C" w:rsidP="70D279F9">
      <w:pPr>
        <w:rPr>
          <w:lang w:val="en-US"/>
        </w:rPr>
      </w:pPr>
      <w:r>
        <w:rPr>
          <w:lang w:val="en-US"/>
        </w:rPr>
        <w:t xml:space="preserve">You must meet all the terms and conditions of the agreement to qualify for payments. Read </w:t>
      </w:r>
      <w:r w:rsidR="00EC4555">
        <w:rPr>
          <w:lang w:val="en-US"/>
        </w:rPr>
        <w:t>your agreeme</w:t>
      </w:r>
      <w:r>
        <w:rPr>
          <w:lang w:val="en-US"/>
        </w:rPr>
        <w:t xml:space="preserve">nt </w:t>
      </w:r>
      <w:r w:rsidR="00EC4555">
        <w:rPr>
          <w:lang w:val="en-US"/>
        </w:rPr>
        <w:t xml:space="preserve">carefully and ask </w:t>
      </w:r>
      <w:r w:rsidR="006130BE">
        <w:rPr>
          <w:lang w:val="en-US"/>
        </w:rPr>
        <w:t>your</w:t>
      </w:r>
      <w:r w:rsidR="003576D2">
        <w:rPr>
          <w:lang w:val="en-US"/>
        </w:rPr>
        <w:t xml:space="preserve"> </w:t>
      </w:r>
      <w:r w:rsidR="00EC4555">
        <w:rPr>
          <w:lang w:val="en-US"/>
        </w:rPr>
        <w:t>Provider if you have any questions</w:t>
      </w:r>
      <w:r>
        <w:rPr>
          <w:lang w:val="en-US"/>
        </w:rPr>
        <w:t>.</w:t>
      </w:r>
    </w:p>
    <w:p w14:paraId="36A695C4" w14:textId="77777777" w:rsidR="00874A74" w:rsidRPr="00874A74" w:rsidRDefault="00874A74" w:rsidP="008A2E05">
      <w:pPr>
        <w:pStyle w:val="Heading1"/>
        <w:spacing w:before="120"/>
      </w:pPr>
      <w:r w:rsidRPr="00874A74">
        <w:t xml:space="preserve">Want more information? </w:t>
      </w:r>
    </w:p>
    <w:p w14:paraId="39D683C8" w14:textId="16178014" w:rsidR="00AF3BD4" w:rsidRPr="00AF3BD4" w:rsidRDefault="00874A74" w:rsidP="00C73783">
      <w:pPr>
        <w:numPr>
          <w:ilvl w:val="0"/>
          <w:numId w:val="12"/>
        </w:numPr>
        <w:spacing w:after="40"/>
        <w:ind w:left="714" w:hanging="357"/>
      </w:pPr>
      <w:r w:rsidRPr="00154F5E">
        <w:rPr>
          <w:lang w:val="en"/>
        </w:rPr>
        <w:t xml:space="preserve">Search for </w:t>
      </w:r>
      <w:r w:rsidR="0033546C">
        <w:rPr>
          <w:lang w:val="en"/>
        </w:rPr>
        <w:t>a</w:t>
      </w:r>
      <w:r w:rsidRPr="00154F5E">
        <w:rPr>
          <w:lang w:val="en"/>
        </w:rPr>
        <w:t xml:space="preserve"> local </w:t>
      </w:r>
      <w:r w:rsidR="0033546C">
        <w:rPr>
          <w:lang w:val="en"/>
        </w:rPr>
        <w:t>P</w:t>
      </w:r>
      <w:r w:rsidRPr="00154F5E">
        <w:rPr>
          <w:lang w:val="en"/>
        </w:rPr>
        <w:t>rovider at</w:t>
      </w:r>
      <w:r w:rsidR="008377EF" w:rsidRPr="00154F5E">
        <w:rPr>
          <w:lang w:val="en"/>
        </w:rPr>
        <w:t xml:space="preserve"> </w:t>
      </w:r>
      <w:hyperlink r:id="rId15" w:history="1">
        <w:r w:rsidR="00AF3BD4" w:rsidRPr="002C3401">
          <w:rPr>
            <w:rStyle w:val="Hyperlink"/>
            <w:szCs w:val="20"/>
          </w:rPr>
          <w:t>https://www.workforceaustralia.gov.au/businesses/help/hire/providers/</w:t>
        </w:r>
      </w:hyperlink>
    </w:p>
    <w:p w14:paraId="5AA0B869" w14:textId="77777777" w:rsidR="00C4501A" w:rsidRDefault="00874A74" w:rsidP="00C4501A">
      <w:pPr>
        <w:numPr>
          <w:ilvl w:val="0"/>
          <w:numId w:val="12"/>
        </w:numPr>
        <w:spacing w:after="40"/>
        <w:ind w:left="714" w:hanging="357"/>
        <w:rPr>
          <w:lang w:val="en"/>
        </w:rPr>
      </w:pPr>
      <w:r w:rsidRPr="00154F5E">
        <w:rPr>
          <w:lang w:val="en"/>
        </w:rPr>
        <w:t xml:space="preserve">Contact the </w:t>
      </w:r>
      <w:r w:rsidR="00EF3AC1" w:rsidRPr="00154F5E">
        <w:rPr>
          <w:lang w:val="en"/>
        </w:rPr>
        <w:t>National Customer Service Line</w:t>
      </w:r>
      <w:r w:rsidRPr="00154F5E">
        <w:rPr>
          <w:lang w:val="en"/>
        </w:rPr>
        <w:t xml:space="preserve"> on 13 62 68</w:t>
      </w:r>
      <w:r w:rsidR="00C4501A" w:rsidRPr="00C4501A">
        <w:rPr>
          <w:lang w:val="en"/>
        </w:rPr>
        <w:t xml:space="preserve"> </w:t>
      </w:r>
    </w:p>
    <w:p w14:paraId="41A1E98D" w14:textId="6DD9118A" w:rsidR="00A95CE5" w:rsidRPr="0054293C" w:rsidRDefault="00C4501A" w:rsidP="00EC4555">
      <w:pPr>
        <w:numPr>
          <w:ilvl w:val="0"/>
          <w:numId w:val="12"/>
        </w:numPr>
        <w:spacing w:after="40"/>
        <w:ind w:left="714" w:hanging="357"/>
        <w:rPr>
          <w:lang w:val="en"/>
        </w:rPr>
      </w:pPr>
      <w:r w:rsidRPr="00D164C4">
        <w:rPr>
          <w:lang w:val="en"/>
        </w:rPr>
        <w:t>Visit</w:t>
      </w:r>
      <w:r>
        <w:rPr>
          <w:lang w:val="en"/>
        </w:rPr>
        <w:t xml:space="preserve"> </w:t>
      </w:r>
      <w:hyperlink r:id="rId16" w:history="1">
        <w:r w:rsidRPr="009F501F">
          <w:rPr>
            <w:rStyle w:val="Hyperlink"/>
          </w:rPr>
          <w:t>https://www.workforceaustralia.gov.au/businesses/help/financial-support/wage-subsidies</w:t>
        </w:r>
      </w:hyperlink>
    </w:p>
    <w:p w14:paraId="246BA6F3" w14:textId="77777777" w:rsidR="0054293C" w:rsidRPr="0054293C" w:rsidRDefault="0054293C" w:rsidP="00EC4555">
      <w:pPr>
        <w:spacing w:after="40"/>
        <w:rPr>
          <w:sz w:val="4"/>
          <w:szCs w:val="4"/>
        </w:rPr>
      </w:pPr>
    </w:p>
    <w:p w14:paraId="634A7A15" w14:textId="33CB96F9" w:rsidR="0076302D" w:rsidRPr="00EC4555" w:rsidRDefault="0076302D" w:rsidP="00EC4555">
      <w:pPr>
        <w:spacing w:after="40"/>
        <w:rPr>
          <w:lang w:val="en"/>
        </w:rPr>
      </w:pPr>
      <w:r>
        <w:t xml:space="preserve"> *Disability Employment Services Providers also offer wage subsidy support, visit </w:t>
      </w:r>
      <w:hyperlink r:id="rId17" w:history="1">
        <w:r w:rsidRPr="009F501F">
          <w:rPr>
            <w:rStyle w:val="Hyperlink"/>
          </w:rPr>
          <w:t>https://www.jobaccess.gov.au/service-providers/subsidised-wages-people-with-disability</w:t>
        </w:r>
      </w:hyperlink>
    </w:p>
    <w:sectPr w:rsidR="0076302D" w:rsidRPr="00EC4555" w:rsidSect="00B267C9">
      <w:type w:val="continuous"/>
      <w:pgSz w:w="11906" w:h="16838" w:code="9"/>
      <w:pgMar w:top="1134" w:right="1021" w:bottom="993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642D" w14:textId="77777777" w:rsidR="002806DC" w:rsidRDefault="002806DC" w:rsidP="00EE7FDA">
      <w:pPr>
        <w:spacing w:after="0"/>
      </w:pPr>
      <w:r>
        <w:separator/>
      </w:r>
    </w:p>
  </w:endnote>
  <w:endnote w:type="continuationSeparator" w:id="0">
    <w:p w14:paraId="0E3409B8" w14:textId="77777777" w:rsidR="002806DC" w:rsidRDefault="002806DC" w:rsidP="00EE7FDA">
      <w:pPr>
        <w:spacing w:after="0"/>
      </w:pPr>
      <w:r>
        <w:continuationSeparator/>
      </w:r>
    </w:p>
  </w:endnote>
  <w:endnote w:type="continuationNotice" w:id="1">
    <w:p w14:paraId="3A73A7E9" w14:textId="77777777" w:rsidR="002806DC" w:rsidRDefault="002806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panose1 w:val="020B0504030503020204"/>
    <w:charset w:val="00"/>
    <w:family w:val="swiss"/>
    <w:pitch w:val="variable"/>
    <w:sig w:usb0="800000AF" w:usb1="5000204A" w:usb2="00000000" w:usb3="00000000" w:csb0="0000009B" w:csb1="00000000"/>
  </w:font>
  <w:font w:name="News Gothic Com Light">
    <w:panose1 w:val="020B03040305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14187757" name="Picture 1141877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EDECECF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1145540167" name="Picture 11455401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381B" w14:textId="77777777" w:rsidR="002806DC" w:rsidRDefault="002806DC" w:rsidP="00D105E6">
      <w:pPr>
        <w:spacing w:after="60"/>
      </w:pPr>
      <w:r>
        <w:separator/>
      </w:r>
    </w:p>
  </w:footnote>
  <w:footnote w:type="continuationSeparator" w:id="0">
    <w:p w14:paraId="1950E130" w14:textId="77777777" w:rsidR="002806DC" w:rsidRDefault="002806DC" w:rsidP="00EE7FDA">
      <w:pPr>
        <w:spacing w:after="0"/>
      </w:pPr>
      <w:r>
        <w:continuationSeparator/>
      </w:r>
    </w:p>
  </w:footnote>
  <w:footnote w:type="continuationNotice" w:id="1">
    <w:p w14:paraId="5BB4161C" w14:textId="77777777" w:rsidR="002806DC" w:rsidRDefault="002806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F77BBF"/>
    <w:multiLevelType w:val="multilevel"/>
    <w:tmpl w:val="5D54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53EF4"/>
    <w:multiLevelType w:val="multilevel"/>
    <w:tmpl w:val="4C06E666"/>
    <w:numStyleLink w:val="RSCBNumberList1"/>
  </w:abstractNum>
  <w:abstractNum w:abstractNumId="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4F709BD"/>
    <w:multiLevelType w:val="hybridMultilevel"/>
    <w:tmpl w:val="9746F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7322"/>
    <w:multiLevelType w:val="hybridMultilevel"/>
    <w:tmpl w:val="5C1641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7DD04F5"/>
    <w:multiLevelType w:val="multilevel"/>
    <w:tmpl w:val="4C06E666"/>
    <w:numStyleLink w:val="RSCBNumberList1"/>
  </w:abstractNum>
  <w:abstractNum w:abstractNumId="1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312E2"/>
    <w:multiLevelType w:val="hybridMultilevel"/>
    <w:tmpl w:val="17987E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011F1"/>
    <w:multiLevelType w:val="hybridMultilevel"/>
    <w:tmpl w:val="57A8341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40192450">
    <w:abstractNumId w:val="7"/>
  </w:num>
  <w:num w:numId="2" w16cid:durableId="454830842">
    <w:abstractNumId w:val="10"/>
  </w:num>
  <w:num w:numId="3" w16cid:durableId="1978993234">
    <w:abstractNumId w:val="11"/>
  </w:num>
  <w:num w:numId="4" w16cid:durableId="1824739258">
    <w:abstractNumId w:val="2"/>
  </w:num>
  <w:num w:numId="5" w16cid:durableId="541865850">
    <w:abstractNumId w:val="0"/>
  </w:num>
  <w:num w:numId="6" w16cid:durableId="914586829">
    <w:abstractNumId w:val="3"/>
  </w:num>
  <w:num w:numId="7" w16cid:durableId="173736638">
    <w:abstractNumId w:val="1"/>
  </w:num>
  <w:num w:numId="8" w16cid:durableId="1991133559">
    <w:abstractNumId w:val="4"/>
  </w:num>
  <w:num w:numId="9" w16cid:durableId="928776710">
    <w:abstractNumId w:val="6"/>
  </w:num>
  <w:num w:numId="10" w16cid:durableId="498928348">
    <w:abstractNumId w:val="13"/>
  </w:num>
  <w:num w:numId="11" w16cid:durableId="681856487">
    <w:abstractNumId w:val="5"/>
  </w:num>
  <w:num w:numId="12" w16cid:durableId="1363048322">
    <w:abstractNumId w:val="8"/>
  </w:num>
  <w:num w:numId="13" w16cid:durableId="570966694">
    <w:abstractNumId w:val="12"/>
  </w:num>
  <w:num w:numId="14" w16cid:durableId="14798466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22EF2"/>
    <w:rsid w:val="00025887"/>
    <w:rsid w:val="00037765"/>
    <w:rsid w:val="00052659"/>
    <w:rsid w:val="00052B07"/>
    <w:rsid w:val="00064EB1"/>
    <w:rsid w:val="00083121"/>
    <w:rsid w:val="0008629A"/>
    <w:rsid w:val="000873EC"/>
    <w:rsid w:val="0009064B"/>
    <w:rsid w:val="0009541A"/>
    <w:rsid w:val="000A5BD8"/>
    <w:rsid w:val="000B22DE"/>
    <w:rsid w:val="000C0AEB"/>
    <w:rsid w:val="000E18C5"/>
    <w:rsid w:val="000E406E"/>
    <w:rsid w:val="000F1EC3"/>
    <w:rsid w:val="00105919"/>
    <w:rsid w:val="001176AF"/>
    <w:rsid w:val="001309EC"/>
    <w:rsid w:val="00134DBB"/>
    <w:rsid w:val="0013557F"/>
    <w:rsid w:val="00145A12"/>
    <w:rsid w:val="00154F5E"/>
    <w:rsid w:val="00155F8B"/>
    <w:rsid w:val="0016510A"/>
    <w:rsid w:val="00165A2C"/>
    <w:rsid w:val="00186D89"/>
    <w:rsid w:val="00190328"/>
    <w:rsid w:val="00195EF0"/>
    <w:rsid w:val="001A0CE8"/>
    <w:rsid w:val="001B6D04"/>
    <w:rsid w:val="001C6347"/>
    <w:rsid w:val="001C65BE"/>
    <w:rsid w:val="001D759A"/>
    <w:rsid w:val="001F444A"/>
    <w:rsid w:val="001F7332"/>
    <w:rsid w:val="0020199B"/>
    <w:rsid w:val="00224644"/>
    <w:rsid w:val="0022547E"/>
    <w:rsid w:val="00230634"/>
    <w:rsid w:val="00244DD6"/>
    <w:rsid w:val="002462D7"/>
    <w:rsid w:val="00253AD5"/>
    <w:rsid w:val="00257065"/>
    <w:rsid w:val="002678F4"/>
    <w:rsid w:val="00275860"/>
    <w:rsid w:val="00275D69"/>
    <w:rsid w:val="002806DC"/>
    <w:rsid w:val="00286F3C"/>
    <w:rsid w:val="002E766F"/>
    <w:rsid w:val="00312F55"/>
    <w:rsid w:val="0031425C"/>
    <w:rsid w:val="00316088"/>
    <w:rsid w:val="003210F6"/>
    <w:rsid w:val="003267A5"/>
    <w:rsid w:val="0033546C"/>
    <w:rsid w:val="003576D2"/>
    <w:rsid w:val="00365197"/>
    <w:rsid w:val="003703F5"/>
    <w:rsid w:val="00371AC0"/>
    <w:rsid w:val="00372722"/>
    <w:rsid w:val="003A03D2"/>
    <w:rsid w:val="003B0912"/>
    <w:rsid w:val="003B13B2"/>
    <w:rsid w:val="003B33A4"/>
    <w:rsid w:val="003C597E"/>
    <w:rsid w:val="003E1BAA"/>
    <w:rsid w:val="003E20D2"/>
    <w:rsid w:val="003E21F8"/>
    <w:rsid w:val="003E54C0"/>
    <w:rsid w:val="003F0880"/>
    <w:rsid w:val="003F08CE"/>
    <w:rsid w:val="00404641"/>
    <w:rsid w:val="00426E46"/>
    <w:rsid w:val="00426F61"/>
    <w:rsid w:val="00440F0C"/>
    <w:rsid w:val="00464DEA"/>
    <w:rsid w:val="0046637C"/>
    <w:rsid w:val="0047432C"/>
    <w:rsid w:val="0048446F"/>
    <w:rsid w:val="004961B7"/>
    <w:rsid w:val="004A4073"/>
    <w:rsid w:val="004B48A5"/>
    <w:rsid w:val="004D00B2"/>
    <w:rsid w:val="004F3CE3"/>
    <w:rsid w:val="004F5993"/>
    <w:rsid w:val="00517064"/>
    <w:rsid w:val="00522E88"/>
    <w:rsid w:val="00525E6E"/>
    <w:rsid w:val="0054293C"/>
    <w:rsid w:val="00555969"/>
    <w:rsid w:val="005565B8"/>
    <w:rsid w:val="00564025"/>
    <w:rsid w:val="00566A2E"/>
    <w:rsid w:val="005725B2"/>
    <w:rsid w:val="00575DFC"/>
    <w:rsid w:val="00577A33"/>
    <w:rsid w:val="00582D06"/>
    <w:rsid w:val="00586EA4"/>
    <w:rsid w:val="005918A6"/>
    <w:rsid w:val="005C4C55"/>
    <w:rsid w:val="005C5BFF"/>
    <w:rsid w:val="005C6167"/>
    <w:rsid w:val="005D07ED"/>
    <w:rsid w:val="005D150B"/>
    <w:rsid w:val="005D2489"/>
    <w:rsid w:val="005D2878"/>
    <w:rsid w:val="005D66C2"/>
    <w:rsid w:val="005F08A3"/>
    <w:rsid w:val="006130BE"/>
    <w:rsid w:val="0063350D"/>
    <w:rsid w:val="00654A65"/>
    <w:rsid w:val="00657B92"/>
    <w:rsid w:val="0066398E"/>
    <w:rsid w:val="006760F7"/>
    <w:rsid w:val="00676272"/>
    <w:rsid w:val="00691F21"/>
    <w:rsid w:val="006933E1"/>
    <w:rsid w:val="006C3472"/>
    <w:rsid w:val="006C3716"/>
    <w:rsid w:val="006D1E27"/>
    <w:rsid w:val="006D7710"/>
    <w:rsid w:val="006E629D"/>
    <w:rsid w:val="006F2C81"/>
    <w:rsid w:val="00706143"/>
    <w:rsid w:val="00730B97"/>
    <w:rsid w:val="00737C1D"/>
    <w:rsid w:val="0076302D"/>
    <w:rsid w:val="00774BA7"/>
    <w:rsid w:val="00783F6C"/>
    <w:rsid w:val="0078584C"/>
    <w:rsid w:val="007919A6"/>
    <w:rsid w:val="0079237C"/>
    <w:rsid w:val="00793C7E"/>
    <w:rsid w:val="007A250A"/>
    <w:rsid w:val="007A3566"/>
    <w:rsid w:val="007C2769"/>
    <w:rsid w:val="007C3D4E"/>
    <w:rsid w:val="007D4962"/>
    <w:rsid w:val="007F63CC"/>
    <w:rsid w:val="00803F73"/>
    <w:rsid w:val="0080594C"/>
    <w:rsid w:val="00813629"/>
    <w:rsid w:val="00817701"/>
    <w:rsid w:val="0081786D"/>
    <w:rsid w:val="00817BD6"/>
    <w:rsid w:val="00832F2D"/>
    <w:rsid w:val="008377EF"/>
    <w:rsid w:val="008447BA"/>
    <w:rsid w:val="008571E6"/>
    <w:rsid w:val="00874A74"/>
    <w:rsid w:val="00876539"/>
    <w:rsid w:val="008A28DA"/>
    <w:rsid w:val="008A2E05"/>
    <w:rsid w:val="008B3016"/>
    <w:rsid w:val="008E619B"/>
    <w:rsid w:val="008F24CE"/>
    <w:rsid w:val="00931FEE"/>
    <w:rsid w:val="009623BD"/>
    <w:rsid w:val="00963110"/>
    <w:rsid w:val="00973379"/>
    <w:rsid w:val="00984E68"/>
    <w:rsid w:val="00997BE6"/>
    <w:rsid w:val="009D079F"/>
    <w:rsid w:val="009F4224"/>
    <w:rsid w:val="009F652B"/>
    <w:rsid w:val="00A048AF"/>
    <w:rsid w:val="00A112E2"/>
    <w:rsid w:val="00A1654A"/>
    <w:rsid w:val="00A23D73"/>
    <w:rsid w:val="00A24534"/>
    <w:rsid w:val="00A34D39"/>
    <w:rsid w:val="00A504C1"/>
    <w:rsid w:val="00A513A6"/>
    <w:rsid w:val="00A52D30"/>
    <w:rsid w:val="00A70EEB"/>
    <w:rsid w:val="00A713BC"/>
    <w:rsid w:val="00A74FD2"/>
    <w:rsid w:val="00A81FB9"/>
    <w:rsid w:val="00A82BDB"/>
    <w:rsid w:val="00A95CE5"/>
    <w:rsid w:val="00AA03F6"/>
    <w:rsid w:val="00AA2FD8"/>
    <w:rsid w:val="00AC2A0A"/>
    <w:rsid w:val="00AF3BD4"/>
    <w:rsid w:val="00B00423"/>
    <w:rsid w:val="00B267C9"/>
    <w:rsid w:val="00B47389"/>
    <w:rsid w:val="00B81A68"/>
    <w:rsid w:val="00B85E72"/>
    <w:rsid w:val="00BA48C8"/>
    <w:rsid w:val="00BB57FE"/>
    <w:rsid w:val="00BD1FA4"/>
    <w:rsid w:val="00BD6E26"/>
    <w:rsid w:val="00BE133B"/>
    <w:rsid w:val="00BE3788"/>
    <w:rsid w:val="00BE54EE"/>
    <w:rsid w:val="00BE6D94"/>
    <w:rsid w:val="00BF29B0"/>
    <w:rsid w:val="00BF2EE7"/>
    <w:rsid w:val="00BF7BDF"/>
    <w:rsid w:val="00C04E0C"/>
    <w:rsid w:val="00C13C1C"/>
    <w:rsid w:val="00C230BC"/>
    <w:rsid w:val="00C30A1E"/>
    <w:rsid w:val="00C4501A"/>
    <w:rsid w:val="00C50AA1"/>
    <w:rsid w:val="00C55508"/>
    <w:rsid w:val="00C62BD9"/>
    <w:rsid w:val="00C64FE7"/>
    <w:rsid w:val="00C66B71"/>
    <w:rsid w:val="00C66EE3"/>
    <w:rsid w:val="00C73783"/>
    <w:rsid w:val="00C979E0"/>
    <w:rsid w:val="00CB099E"/>
    <w:rsid w:val="00CD38C9"/>
    <w:rsid w:val="00CD5F0D"/>
    <w:rsid w:val="00CF6EBF"/>
    <w:rsid w:val="00D03E66"/>
    <w:rsid w:val="00D04CE6"/>
    <w:rsid w:val="00D105E6"/>
    <w:rsid w:val="00D164C4"/>
    <w:rsid w:val="00D36A93"/>
    <w:rsid w:val="00D418B8"/>
    <w:rsid w:val="00D84DC0"/>
    <w:rsid w:val="00D910F9"/>
    <w:rsid w:val="00D97626"/>
    <w:rsid w:val="00DA46BB"/>
    <w:rsid w:val="00DD4EBE"/>
    <w:rsid w:val="00DE1663"/>
    <w:rsid w:val="00DF0B8A"/>
    <w:rsid w:val="00DF60E1"/>
    <w:rsid w:val="00E55470"/>
    <w:rsid w:val="00E76C32"/>
    <w:rsid w:val="00E814A0"/>
    <w:rsid w:val="00E85E5C"/>
    <w:rsid w:val="00EC044C"/>
    <w:rsid w:val="00EC1E85"/>
    <w:rsid w:val="00EC29E3"/>
    <w:rsid w:val="00EC4486"/>
    <w:rsid w:val="00EC4555"/>
    <w:rsid w:val="00EC63BF"/>
    <w:rsid w:val="00ED3F85"/>
    <w:rsid w:val="00ED459B"/>
    <w:rsid w:val="00ED6F8D"/>
    <w:rsid w:val="00EE511B"/>
    <w:rsid w:val="00EE59F7"/>
    <w:rsid w:val="00EE68B6"/>
    <w:rsid w:val="00EE7FDA"/>
    <w:rsid w:val="00EF053A"/>
    <w:rsid w:val="00EF27F0"/>
    <w:rsid w:val="00EF3AC1"/>
    <w:rsid w:val="00EF65CF"/>
    <w:rsid w:val="00F121AC"/>
    <w:rsid w:val="00F23048"/>
    <w:rsid w:val="00F23C4B"/>
    <w:rsid w:val="00F25A17"/>
    <w:rsid w:val="00F32E18"/>
    <w:rsid w:val="00F36B35"/>
    <w:rsid w:val="00F45D86"/>
    <w:rsid w:val="00F52F9E"/>
    <w:rsid w:val="00F54B75"/>
    <w:rsid w:val="00F55BB9"/>
    <w:rsid w:val="00F77ACC"/>
    <w:rsid w:val="00F80A52"/>
    <w:rsid w:val="00FA768E"/>
    <w:rsid w:val="00FC1DF0"/>
    <w:rsid w:val="00FD6726"/>
    <w:rsid w:val="00FD6DF7"/>
    <w:rsid w:val="00FE0BBC"/>
    <w:rsid w:val="00FF5068"/>
    <w:rsid w:val="00FF73BA"/>
    <w:rsid w:val="02B7AE9B"/>
    <w:rsid w:val="064A9F14"/>
    <w:rsid w:val="0664E9C3"/>
    <w:rsid w:val="07DA2234"/>
    <w:rsid w:val="08C5F7A1"/>
    <w:rsid w:val="0975F295"/>
    <w:rsid w:val="0A8F81B5"/>
    <w:rsid w:val="0AFCF0B7"/>
    <w:rsid w:val="0B3DB641"/>
    <w:rsid w:val="0CAD9357"/>
    <w:rsid w:val="0E260822"/>
    <w:rsid w:val="0E417632"/>
    <w:rsid w:val="14D400D5"/>
    <w:rsid w:val="15E51997"/>
    <w:rsid w:val="1607A443"/>
    <w:rsid w:val="17F045FE"/>
    <w:rsid w:val="1987A5E6"/>
    <w:rsid w:val="1B27E6C0"/>
    <w:rsid w:val="1D3C8BED"/>
    <w:rsid w:val="1D5AE3D3"/>
    <w:rsid w:val="1E9E84F9"/>
    <w:rsid w:val="1F3A2218"/>
    <w:rsid w:val="1FF66A4D"/>
    <w:rsid w:val="207EA1C3"/>
    <w:rsid w:val="20C1203A"/>
    <w:rsid w:val="20F49ACB"/>
    <w:rsid w:val="228A9AE3"/>
    <w:rsid w:val="234EFEBA"/>
    <w:rsid w:val="23F4F38E"/>
    <w:rsid w:val="252C4BAF"/>
    <w:rsid w:val="258093FF"/>
    <w:rsid w:val="2594915D"/>
    <w:rsid w:val="266A9967"/>
    <w:rsid w:val="26E53827"/>
    <w:rsid w:val="271C6460"/>
    <w:rsid w:val="271D7DB3"/>
    <w:rsid w:val="28B834C1"/>
    <w:rsid w:val="297A4FC0"/>
    <w:rsid w:val="29D4C751"/>
    <w:rsid w:val="2A540522"/>
    <w:rsid w:val="2CFFE1F5"/>
    <w:rsid w:val="2DE0CCC3"/>
    <w:rsid w:val="2F7DD206"/>
    <w:rsid w:val="323407A3"/>
    <w:rsid w:val="34B5F9CB"/>
    <w:rsid w:val="35BA99D0"/>
    <w:rsid w:val="35BF8766"/>
    <w:rsid w:val="365358B6"/>
    <w:rsid w:val="37422F6A"/>
    <w:rsid w:val="3A79D02C"/>
    <w:rsid w:val="3C29DB54"/>
    <w:rsid w:val="3D7BCE63"/>
    <w:rsid w:val="3DC5ABB5"/>
    <w:rsid w:val="3DEA1954"/>
    <w:rsid w:val="3E306527"/>
    <w:rsid w:val="41B45D6D"/>
    <w:rsid w:val="4284E211"/>
    <w:rsid w:val="455288F9"/>
    <w:rsid w:val="49104BE2"/>
    <w:rsid w:val="4B745AF0"/>
    <w:rsid w:val="4F1B9CDB"/>
    <w:rsid w:val="509A4FB9"/>
    <w:rsid w:val="50E7D71B"/>
    <w:rsid w:val="515DD023"/>
    <w:rsid w:val="605C10FF"/>
    <w:rsid w:val="60DF9167"/>
    <w:rsid w:val="61D9BC91"/>
    <w:rsid w:val="6393B1C1"/>
    <w:rsid w:val="64D261E9"/>
    <w:rsid w:val="6543BCE9"/>
    <w:rsid w:val="655BD964"/>
    <w:rsid w:val="658A1D58"/>
    <w:rsid w:val="66CB5283"/>
    <w:rsid w:val="687B5DAB"/>
    <w:rsid w:val="68EE9189"/>
    <w:rsid w:val="69461398"/>
    <w:rsid w:val="6A725670"/>
    <w:rsid w:val="6B99D610"/>
    <w:rsid w:val="6B9EC3A6"/>
    <w:rsid w:val="6BA4C726"/>
    <w:rsid w:val="6C795E3C"/>
    <w:rsid w:val="6C8A9913"/>
    <w:rsid w:val="6D482017"/>
    <w:rsid w:val="6EEA9F2F"/>
    <w:rsid w:val="6FB0FEFE"/>
    <w:rsid w:val="702EB057"/>
    <w:rsid w:val="70D279F9"/>
    <w:rsid w:val="720E052A"/>
    <w:rsid w:val="745C1557"/>
    <w:rsid w:val="74C19327"/>
    <w:rsid w:val="76204082"/>
    <w:rsid w:val="76371EF4"/>
    <w:rsid w:val="7638853C"/>
    <w:rsid w:val="7667D7B3"/>
    <w:rsid w:val="76B4485A"/>
    <w:rsid w:val="76E1764D"/>
    <w:rsid w:val="77A37136"/>
    <w:rsid w:val="7A19170F"/>
    <w:rsid w:val="7A64A921"/>
    <w:rsid w:val="7BB4E770"/>
    <w:rsid w:val="7C8EFE85"/>
    <w:rsid w:val="7D1ADEBE"/>
    <w:rsid w:val="7FC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74744459-4555-4A07-B84A-7A60FCF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rsid w:val="00EF3A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F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817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78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8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FA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jobaccess.gov.au/service-providers/subsidised-wages-people-with-disabili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forceaustralia.gov.au/businesses/help/financial-support/wage-subsid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workforceaustralia.gov.au/businesses/help/hire/provider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wr.gov.au/workforce-australia/resources/how-access-workforce-australia-business-using-mygovid-factshe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20b53-d822-4cc3-9110-ea3b65200624">
      <Terms xmlns="http://schemas.microsoft.com/office/infopath/2007/PartnerControls"/>
    </lcf76f155ced4ddcb4097134ff3c332f>
    <TaxCatchAll xmlns="a3fb3cdf-eacf-4554-9620-b92a308314c3" xsi:nil="true"/>
    <_Flow_SignoffStatus xmlns="79e20b53-d822-4cc3-9110-ea3b65200624" xsi:nil="true"/>
    <SharedWithUsers xmlns="a3fb3cdf-eacf-4554-9620-b92a308314c3">
      <UserInfo>
        <DisplayName>ALCAZAR,Kaycee</DisplayName>
        <AccountId>115</AccountId>
        <AccountType/>
      </UserInfo>
      <UserInfo>
        <DisplayName>GEHRKE,Brooke</DisplayName>
        <AccountId>645</AccountId>
        <AccountType/>
      </UserInfo>
      <UserInfo>
        <DisplayName>GRAHAM,Slobodanka</DisplayName>
        <AccountId>36</AccountId>
        <AccountType/>
      </UserInfo>
      <UserInfo>
        <DisplayName>THOMPSON,Sanja</DisplayName>
        <AccountId>26</AccountId>
        <AccountType/>
      </UserInfo>
      <UserInfo>
        <DisplayName>MCVICAR,Nicole</DisplayName>
        <AccountId>20</AccountId>
        <AccountType/>
      </UserInfo>
      <UserInfo>
        <DisplayName>STEELE,Sarah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0F1D1BF67A49AD92509374284E36" ma:contentTypeVersion="15" ma:contentTypeDescription="Create a new document." ma:contentTypeScope="" ma:versionID="0c4beeda2625d31b5c17670a215b6659">
  <xsd:schema xmlns:xsd="http://www.w3.org/2001/XMLSchema" xmlns:xs="http://www.w3.org/2001/XMLSchema" xmlns:p="http://schemas.microsoft.com/office/2006/metadata/properties" xmlns:ns2="79e20b53-d822-4cc3-9110-ea3b65200624" xmlns:ns3="a3fb3cdf-eacf-4554-9620-b92a308314c3" targetNamespace="http://schemas.microsoft.com/office/2006/metadata/properties" ma:root="true" ma:fieldsID="6d530114d9cb9b2adab87e9408965e31" ns2:_="" ns3:_="">
    <xsd:import namespace="79e20b53-d822-4cc3-9110-ea3b65200624"/>
    <xsd:import namespace="a3fb3cdf-eacf-4554-9620-b92a308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0b53-d822-4cc3-9110-ea3b6520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3cdf-eacf-4554-9620-b92a308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484a32-3007-45d0-8d57-c51b7775ff5a}" ma:internalName="TaxCatchAll" ma:showField="CatchAllData" ma:web="a3fb3cdf-eacf-4554-9620-b92a30831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DA7C-8213-4827-A828-5B536D771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4B821-6292-462A-9067-1E2B376C53C3}">
  <ds:schemaRefs>
    <ds:schemaRef ds:uri="http://schemas.microsoft.com/office/2006/metadata/properties"/>
    <ds:schemaRef ds:uri="http://schemas.microsoft.com/office/infopath/2007/PartnerControls"/>
    <ds:schemaRef ds:uri="79e20b53-d822-4cc3-9110-ea3b65200624"/>
    <ds:schemaRef ds:uri="a3fb3cdf-eacf-4554-9620-b92a308314c3"/>
  </ds:schemaRefs>
</ds:datastoreItem>
</file>

<file path=customXml/itemProps3.xml><?xml version="1.0" encoding="utf-8"?>
<ds:datastoreItem xmlns:ds="http://schemas.openxmlformats.org/officeDocument/2006/customXml" ds:itemID="{16EBC5AB-93C4-49BF-9DAD-39B571CE0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0b53-d822-4cc3-9110-ea3b65200624"/>
    <ds:schemaRef ds:uri="a3fb3cdf-eacf-4554-9620-b92a3083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Observational Work Experience – Information for Businesses</vt:lpstr>
    </vt:vector>
  </TitlesOfParts>
  <Company/>
  <LinksUpToDate>false</LinksUpToDate>
  <CharactersWithSpaces>2982</CharactersWithSpaces>
  <SharedDoc>false</SharedDoc>
  <HLinks>
    <vt:vector size="12" baseType="variant"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https://www.workforceaustralia.gov.au/businesses/help/hire/providers/</vt:lpwstr>
      </vt:variant>
      <vt:variant>
        <vt:lpwstr/>
      </vt:variant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https://www.workforceaustralia.gov.au/businesses/help/financial-support/wage-subsidies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Observational Work Experience – Information for Businesses</dc:title>
  <dc:subject/>
  <dc:creator/>
  <cp:keywords/>
  <dc:description/>
  <cp:lastModifiedBy>BRUCE,Michael</cp:lastModifiedBy>
  <cp:revision>4</cp:revision>
  <dcterms:created xsi:type="dcterms:W3CDTF">2024-04-18T23:48:00Z</dcterms:created>
  <dcterms:modified xsi:type="dcterms:W3CDTF">2024-09-04T01:03:00Z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2022-11-24T06:00:50Z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962b4a66-0843-4453-aeef-ab752adf2480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0x01010027270F1D1BF67A49AD92509374284E36</vt:lpwstr>
  </property>
</Properties>
</file>