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5D" w:rsidRDefault="00466A5D" w:rsidP="000070BE">
      <w:pPr>
        <w:pStyle w:val="Heading1"/>
      </w:pPr>
      <w:r>
        <w:t>Slide 1</w:t>
      </w:r>
      <w:r w:rsidR="00CF7E8C">
        <w:t>: Preparing VET students for the jobs market</w:t>
      </w:r>
    </w:p>
    <w:p w:rsidR="00466A5D" w:rsidRDefault="00466A5D" w:rsidP="00B115BE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66183B59" wp14:editId="4AA9C2FD">
            <wp:extent cx="5731510" cy="4304030"/>
            <wp:effectExtent l="0" t="0" r="2540" b="1270"/>
            <wp:docPr id="2" name="Picture 2" descr="Presented on 1 June 2016 by Mr Ivan Neville, Branch Manager, Labour Market Research and Analysis Branch. Australian Government Department of Employ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2</w:t>
      </w:r>
      <w:r w:rsidR="00CF7E8C">
        <w:t>: What we know</w:t>
      </w:r>
    </w:p>
    <w:p w:rsidR="00466A5D" w:rsidRDefault="00466A5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4" name="Picture 4" descr="Arrows refer to change over twelve months to June 2016&#10;Unemployment rate:&#10;NSW: 5.3% (down)&#10;Vic: 5.7% (down)&#10;Qld: 6.5% (up)&#10;SA: 7.0% (down)&#10;WA: 5.7% (down)&#10;Tas: 6.6% (up)&#10;NT: 3.7% (down)&#10;ACT: 3.6% (down)&#10;Youth unemployment rate:&#10;NSW: 11.7% (down)&#10;Vic: 13.2% (down)&#10;Qld: 12.9% (down)&#10;SA: 15.2% (steady)&#10;WA: 11.1%(up)&#10;Tas: 15.3% (down)&#10;NT: 8.0% (down)&#10;ACT: 11.4 % (up)&#10;Internet Vacancies:&#10;NSW: 66,400 (up)&#10;Vic: 43,200 (up)&#10;Qld: 29,700 (up)&#10;SA: 7,200 (down)&#10;WA: 13,200 (up)&#10;Tas: 1,600 (up)&#10;NT: 2,100 (up)&#10;ACT: 5,300 (up)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rPr>
          <w:lang w:val="en-US"/>
        </w:rPr>
        <w:t xml:space="preserve">Source: ABS, </w:t>
      </w:r>
      <w:proofErr w:type="spellStart"/>
      <w:r w:rsidRPr="007370F7">
        <w:rPr>
          <w:lang w:val="en-US"/>
        </w:rPr>
        <w:t>Labour</w:t>
      </w:r>
      <w:proofErr w:type="spellEnd"/>
      <w:r w:rsidRPr="007370F7">
        <w:rPr>
          <w:lang w:val="en-US"/>
        </w:rPr>
        <w:t xml:space="preserve"> Force, June 20</w:t>
      </w:r>
      <w:r w:rsidR="00481FC1">
        <w:rPr>
          <w:lang w:val="en-US"/>
        </w:rPr>
        <w:t xml:space="preserve">16 (seasonally adjusted, trend </w:t>
      </w:r>
      <w:r w:rsidRPr="007370F7">
        <w:rPr>
          <w:lang w:val="en-US"/>
        </w:rPr>
        <w:t xml:space="preserve">and annual average data); </w:t>
      </w:r>
      <w:r w:rsidRPr="007370F7">
        <w:rPr>
          <w:lang w:val="en-US"/>
        </w:rPr>
        <w:br/>
        <w:t>Department of Employment, Vacancy report, June 2016 (trend data)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3</w:t>
      </w:r>
      <w:r w:rsidR="00CF7E8C">
        <w:t>: Youth unemployment a concern</w:t>
      </w:r>
    </w:p>
    <w:p w:rsidR="00466A5D" w:rsidRDefault="00466A5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6" name="Picture 6" descr="15-24 years Australia&#10;15+ Australia&#10;Steadily on the ris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>Source: ABS, Labour Force, June 2016 (annual average and seasonally adjusted data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4</w:t>
      </w:r>
      <w:r w:rsidR="00CF7E8C">
        <w:t>: Youth disengagement is very high in some areas</w:t>
      </w:r>
    </w:p>
    <w:p w:rsidR="00466A5D" w:rsidRDefault="00466A5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8" name="Picture 8" descr="18 to 24 year olds&#10;Not studying and: Not looking for work/Looking for work&#10;NSW: 7.9%/4.9%&#10;VIC: 6.7%/4.3%&#10;QLD: 8.8%/6.3%&#10;SA: 8.1%/5.5%&#10;WA: 8.1%/4.6%&#10;TAS:10.3%/6.5%&#10;NT: 20.7%/6.2%&#10;ACT: 4.2%/2.3%&#10;Australia: 7.9%/5.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>Source: ABS, Census of Population and Housing, 2011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5</w:t>
      </w:r>
      <w:r w:rsidR="00CF7E8C">
        <w:t>: Some young people face additional barriers</w:t>
      </w:r>
    </w:p>
    <w:p w:rsidR="00466A5D" w:rsidRDefault="00B818BC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3" name="Picture 3" descr="Migrants (non-English speaking* 15 - 24 years):&#10;Victoria 17%&#10;NSW 15%&#10;ACT 15%&#10;Western Australia 13%&#10;Australia 13%&#10;Jobless families (with children under the age of 15):&#10;Northern Territory 20%&#10;Tasmania 18%&#10;South Australia 15%&#10;NSW 15%&#10;Australia 14%&#10;Indigenous (15 to 24 years):&#10;Northern Territory 38%&#10;Tasmania 6%&#10;Queensland 5%&#10;Western Australia 5%&#10;Australia 4%&#10;*Born in a non-English speaking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>Source: ABS, Census of Population and Housing, 2011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6</w:t>
      </w:r>
      <w:r w:rsidR="00CF7E8C">
        <w:t>: Where are the jobs?</w:t>
      </w:r>
    </w:p>
    <w:p w:rsidR="00466A5D" w:rsidRDefault="00B818BC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7" name="Picture 7" descr="Largest employing industries as a proportion of total employment:&#10;Health Care and Social Assistance 13%&#10;Retail Trade: 11%&#10;Construction: 9%&#10;Professional, Scientific and Technical Services: 8%&#10;Education and Training: 8%&#10;Manufacturing: 7%&#10;Accommodation and Food Services: 7%&#10;Public, Administration and Safety: 6%&#10;Transport, Postal and Warehousing: 5%&#10;Other Services: 4%&#10;Financial and Insurance Services: 4%&#10;Administrative and Support Services: 4%&#10;Wholesale Trade: 3%&#10;Agriculture, Forestry and Fishing: 3%&#10;Mining: 2%&#10;Arts and Recreation Services: 2%&#10;Rental, Hiring and Real Estate Services: 2%&#10;Information Media and Telecommunications: 2%&#10;Electricity, Gas, Water and Waste Services: 1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rPr>
          <w:lang w:val="en-US"/>
        </w:rPr>
        <w:t xml:space="preserve">Source: </w:t>
      </w:r>
      <w:r w:rsidRPr="007370F7">
        <w:t>ABS, Labour Force, May quarter 2016 (annual average data</w:t>
      </w:r>
      <w:r>
        <w:t>)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7</w:t>
      </w:r>
      <w:r w:rsidR="00CF7E8C">
        <w:t>: There will be opportunities</w:t>
      </w:r>
    </w:p>
    <w:p w:rsidR="00466A5D" w:rsidRDefault="00B818BC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0" name="Picture 10" descr="92% of new jobs will be in service industries&#10;989,700 new jobs across Australia by 2020&#10;Health Care and Social Assistance 250,200&#10;Professional, Scientific and Technical Services 151,200&#10;Education and Training 121,700&#10;Retail Trade 106,000&#10;Accommodation and Food Services 98,800&#10;Agriculture, Mining and Manufacturing are projected to de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 xml:space="preserve">Source: </w:t>
      </w:r>
      <w:r w:rsidR="000070BE">
        <w:t>D</w:t>
      </w:r>
      <w:r w:rsidRPr="007370F7">
        <w:t>epartment of Employment, Industry projections, five years to November 2020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8</w:t>
      </w:r>
      <w:r w:rsidR="00CF7E8C">
        <w:t>: Know your region</w:t>
      </w:r>
    </w:p>
    <w:p w:rsidR="00466A5D" w:rsidRDefault="00B818BC" w:rsidP="00E93B5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7D82CA5E" wp14:editId="1D9A695E">
            <wp:extent cx="5731510" cy="4304030"/>
            <wp:effectExtent l="0" t="0" r="2540" b="1270"/>
            <wp:docPr id="12" name="Picture 12" descr="Know the strengths and the jobs that will be needed:&#10;Health and Disability care: is it a retirement hub?&#10;Hospitality and Retail: is tourism strong?&#10;Agriculture: a large industry in the region?&#10;Construction: are there large projects or developments in the pipeline?&#10;For more information about your region visit: lmip.gov.a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9</w:t>
      </w:r>
      <w:r w:rsidR="00CF7E8C">
        <w:t>: What do students need to do to increase their odds if employment?</w:t>
      </w:r>
    </w:p>
    <w:p w:rsidR="00466A5D" w:rsidRDefault="00B818BC" w:rsidP="00E93B5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7DF22BB3" wp14:editId="4E837F0B">
            <wp:extent cx="5731510" cy="4304030"/>
            <wp:effectExtent l="0" t="0" r="2540" b="1270"/>
            <wp:docPr id="14" name="Picture 14" descr="What do students need to to do to increase their odds of employmen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10</w:t>
      </w:r>
      <w:r w:rsidR="00CF7E8C">
        <w:t>: Further education and training is vital</w:t>
      </w:r>
    </w:p>
    <w:p w:rsidR="00466A5D" w:rsidRDefault="00B818BC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6" name="Picture 16" descr="Unemployment rate by highest level of educational attainment, Australia, 25 to 34 year olds&#10;Bachelor Degree and Higher: 3.6%&#10;Advanced Diploma and Diploma Level: 4.1%&#10;Certificate III &amp; IV Level: 4.1%&#10;Aim to be here: 93% of new jobs may need applicants to have the above three level of education&#10;Year 12: 6.0%&#10;Certificate I &amp; II Level: 14.4%&#10;Below Year 12: 12.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 xml:space="preserve">Source: ABS, Census of Population and Housing, 2011; Department of Employment, </w:t>
      </w:r>
      <w:r w:rsidRPr="007370F7">
        <w:br/>
        <w:t>Employment Projections, five years to November 2020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11</w:t>
      </w:r>
      <w:r w:rsidR="00CF7E8C">
        <w:t>: VET outcomes are holding up</w:t>
      </w:r>
    </w:p>
    <w:p w:rsidR="00466A5D" w:rsidRDefault="00B818BC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18" name="Picture 18" descr="Apprentice and trainee, and VET graduates who found employment within six months&#10;Apprentice and Trainee Graduates:&#10;2008: 89.2%&#10;2015: 84.1% (down 5.1% since 2008)&#10;All VET Graduates:&#10;2008: 82.4%&#10;2015: 74.2% (down 8.2% since 2008)&#10;Bachelor degree graduates who found full-time employment within four months&#10;2008: 85.2%&#10;2015: 68.8% (down 16.4% since 2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>Source:</w:t>
      </w:r>
      <w:r w:rsidR="00E93B54">
        <w:t xml:space="preserve"> </w:t>
      </w:r>
      <w:proofErr w:type="spellStart"/>
      <w:r w:rsidR="00E93B54">
        <w:t>GCA</w:t>
      </w:r>
      <w:proofErr w:type="spellEnd"/>
      <w:r w:rsidR="00E93B54">
        <w:t xml:space="preserve">, </w:t>
      </w:r>
      <w:proofErr w:type="spellStart"/>
      <w:r w:rsidR="00E93B54">
        <w:t>GradStats</w:t>
      </w:r>
      <w:proofErr w:type="spellEnd"/>
      <w:r w:rsidR="00E93B54">
        <w:t xml:space="preserve">, various issues </w:t>
      </w:r>
      <w:r w:rsidRPr="007370F7">
        <w:t>NCVER, Student outcomes, various issues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12</w:t>
      </w:r>
      <w:r w:rsidR="00CF7E8C">
        <w:t>: Apprentice and trainee numbers have declined</w:t>
      </w:r>
    </w:p>
    <w:p w:rsidR="00466A5D" w:rsidRDefault="0001235B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20" name="Picture 20" descr="Commencement rates have dropped by 47% (as of 2015) sinc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7370F7" w:rsidP="000D4138">
      <w:r w:rsidRPr="007370F7">
        <w:t>Source: NCVER, Apprentices and Trainees, December quarter 2015, Australia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13</w:t>
      </w:r>
      <w:r w:rsidR="00CF7E8C">
        <w:t>: Students need to ensure they complete a qualification</w:t>
      </w:r>
    </w:p>
    <w:p w:rsidR="00466A5D" w:rsidRDefault="00927652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22" name="Picture 22" descr="New apprentices and trainees: Almost one third (30%) of all new apprentices and trainees don't finish&#10;Common reasons why trade apprenticeships are not completed:&#10;Not satisfied with the employment experience&#10;Low wages&#10;Redund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NCVER, Completion and attrition rates for apprentices and trainees, 2014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14</w:t>
      </w:r>
      <w:r w:rsidR="00CF7E8C">
        <w:t>: There are opportunities for new apprentices, but competition can be strong</w:t>
      </w:r>
    </w:p>
    <w:p w:rsidR="00466A5D" w:rsidRDefault="00927652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24" name="Picture 24" descr="Apprentice vacancies filled: 62%&#10;Average number of applicants per apprentice vacancy: 22.3&#10;Average number of suitable applicants per apprentice vacancy: 2.4&#10;Most applicants do not match employers' expectations&#10;From the employers' perspective:&#10;Easiest (Electrician Apprentices): Greatest applicant competition for vacancies&#10;Hardest (Construction Trades Apprentices): Half of vacancies filled smallest pool of applicants&#10;No Applicants: 6% of employers had no applicants for their apprenticeship, mainly in food and automotive tr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Department of Employment, Labour Market for Apprentices, 2014-15, Australia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15</w:t>
      </w:r>
      <w:r w:rsidR="00CF7E8C">
        <w:t>: Employers have difficulty finding apprentice due to</w:t>
      </w:r>
    </w:p>
    <w:p w:rsidR="00466A5D" w:rsidRDefault="00927652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26" name="Picture 26" descr="Attitude:&#10;Lack of interest&#10;Lack of commitment&#10;Poor work ethic&#10;Skill sets:&#10;Insufficient trade skills&#10;Inadequate experience&#10;Poor aptitude&#10;Not enough students undertaking VE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Department of Employment, Labour Market for Apprentices, 2014-15, Australia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16</w:t>
      </w:r>
      <w:r w:rsidR="00CF7E8C">
        <w:t>: Relevant experience is vital</w:t>
      </w:r>
    </w:p>
    <w:p w:rsidR="00466A5D" w:rsidRDefault="00927652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28" name="Picture 28" descr="Students shouldn't let opportunities pass them by:&#10;72% of employers looking for Technicians and Trades workers required relevant experience&#10;Volunteer/Casual job&#10;Workplace based experience&#10;Apprenticeship&#10;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Department of Emp</w:t>
      </w:r>
      <w:r>
        <w:t xml:space="preserve">loyment, Survey of Employers’ </w:t>
      </w:r>
      <w:r w:rsidRPr="00E93B54">
        <w:t>Recruitment Experiences, All regions surveyed and Met</w:t>
      </w:r>
      <w:r>
        <w:t xml:space="preserve">ro, 12 months to December 2015 </w:t>
      </w:r>
      <w:r w:rsidRPr="00E93B54">
        <w:t xml:space="preserve">(Technicians and Trade </w:t>
      </w:r>
      <w:proofErr w:type="gramStart"/>
      <w:r w:rsidRPr="00E93B54">
        <w:t>workers  for</w:t>
      </w:r>
      <w:proofErr w:type="gramEnd"/>
      <w:r w:rsidRPr="00E93B54">
        <w:t xml:space="preserve"> Australia)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17</w:t>
      </w:r>
      <w:r w:rsidR="00CF7E8C">
        <w:t>: The ideal apprentice demonstrates</w:t>
      </w:r>
    </w:p>
    <w:p w:rsidR="00466A5D" w:rsidRDefault="00927652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30" name="Picture 30" descr="The ideal apprentice demonstrates the following people skills and communication skills:&#10;Mature attitude&#10;Reliable&#10;Positive attitude&#10;Strong work ethic&#10;Good presentation&#10;Genuine interest&#10;Desire/passion&#10;Commitm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Department of Emp</w:t>
      </w:r>
      <w:r>
        <w:t xml:space="preserve">loyment, Survey of Employers’ </w:t>
      </w:r>
      <w:r w:rsidRPr="00E93B54">
        <w:t xml:space="preserve">Recruitment Experiences, 2014-2015; </w:t>
      </w:r>
      <w:r>
        <w:t xml:space="preserve">Department of Employment, </w:t>
      </w:r>
      <w:r w:rsidRPr="00E93B54">
        <w:t>Labour Market for Apprentices, 2014-15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18</w:t>
      </w:r>
      <w:r w:rsidR="00CF7E8C">
        <w:t>: Employers also increasingly seeking these transferable skills…</w:t>
      </w:r>
    </w:p>
    <w:p w:rsidR="00466A5D" w:rsidRDefault="00927652" w:rsidP="00E93B5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45D958FD" wp14:editId="3E37AF29">
            <wp:extent cx="5731510" cy="4304030"/>
            <wp:effectExtent l="0" t="0" r="2540" b="1270"/>
            <wp:docPr id="33" name="Picture 33" descr="Digital literacy&#10;Creativity&#10;Problem solving&#10;Financial literacy&#10;Critical thinking&#10;Job advertisements requiring these have increased by over 200% sinc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54" w:rsidRDefault="000070BE" w:rsidP="000070BE">
      <w:pPr>
        <w:pStyle w:val="Heading2"/>
      </w:pPr>
      <w:r>
        <w:t>Notes</w:t>
      </w:r>
    </w:p>
    <w:p w:rsidR="00E93B54" w:rsidRPr="00E93B54" w:rsidRDefault="00E93B54" w:rsidP="000D4138">
      <w:r w:rsidRPr="00E93B54">
        <w:t xml:space="preserve">Source: Foundation for Young Australians, </w:t>
      </w:r>
      <w:proofErr w:type="gramStart"/>
      <w:r w:rsidRPr="00E93B54">
        <w:t>The</w:t>
      </w:r>
      <w:proofErr w:type="gramEnd"/>
      <w:r w:rsidRPr="00E93B54">
        <w:t xml:space="preserve"> New Basics, April 2016 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19</w:t>
      </w:r>
      <w:r w:rsidR="00CF7E8C">
        <w:t>: …because jobs are evolving</w:t>
      </w:r>
    </w:p>
    <w:p w:rsidR="00466A5D" w:rsidRDefault="00927652" w:rsidP="000070BE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7D74BFD6" wp14:editId="02F073F9">
            <wp:extent cx="5731510" cy="4304030"/>
            <wp:effectExtent l="0" t="0" r="2540" b="1270"/>
            <wp:docPr id="35" name="Picture 35" descr="2016:&#10;App developer&#10;Mobile Groomer&#10;Financial Broker&#10;Drone Pilot&#10;3D Print Professional&#10;2036?&#10;What we know:&#10;Emerging technologies&#10;Ageing Population&#10;Globalisation&#10;Learning for life is ess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20</w:t>
      </w:r>
      <w:r w:rsidR="00CF7E8C">
        <w:t>: Every application is a learning experience</w:t>
      </w:r>
    </w:p>
    <w:p w:rsidR="00466A5D" w:rsidRDefault="00C220A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37" name="Picture 37" descr="Do job seekers know why they miss out on jobs?&#10;Reasons employers gave for applicants missing out on jobs:&#10;Qualifications/Training&#10;Experience/Skills&#10;Inadequate soft skills&#10;Poorly written/presented application&#10;Why applicants thought they had missed out on a job:&#10;Qualifications/Training (correct)&#10;Experience/Skills (correct)&#10;Poorly written/presented application (incorrrect)&#10;Inadequate soft skills (incorrect)&#10;Employer feedback is highly usefu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E93B54" w:rsidRDefault="00E93B54" w:rsidP="000D4138">
      <w:r w:rsidRPr="00E93B54">
        <w:t>Source: Department of Employment, Survey of Employers’ Recruitment Experiences, All regions surveyed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21</w:t>
      </w:r>
      <w:r w:rsidR="00CF7E8C">
        <w:t>: Students shouldn’t forget to approach employers directly</w:t>
      </w:r>
    </w:p>
    <w:p w:rsidR="00466A5D" w:rsidRDefault="00C220A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39" name="Picture 39" descr="1 in 3 jobs in Australia are not advertised&#10;Formally advertised: 66%&#10;Informally advertised: 34% (includes word of mouth, approaced by job seeker, social media and network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0070BE" w:rsidP="000070BE">
      <w:pPr>
        <w:pStyle w:val="Heading2"/>
      </w:pPr>
      <w:r>
        <w:t>Notes</w:t>
      </w:r>
    </w:p>
    <w:p w:rsidR="00466A5D" w:rsidRDefault="00E93B54" w:rsidP="000D4138">
      <w:r w:rsidRPr="00E93B54">
        <w:t>Source: Department of Employment, Survey of Employers’ Recruitment Experiences, All regions surveyed and Metro, 12 months to December 2015</w:t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22</w:t>
      </w:r>
      <w:r w:rsidR="00CF7E8C">
        <w:t>: Tools to assist</w:t>
      </w:r>
    </w:p>
    <w:p w:rsidR="00466A5D" w:rsidRDefault="00C220AD" w:rsidP="000070BE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1D1EEA51" wp14:editId="460FED5B">
            <wp:extent cx="5731510" cy="4304030"/>
            <wp:effectExtent l="0" t="0" r="2540" b="1270"/>
            <wp:docPr id="41" name="Picture 41" descr="Websites:&#10;lmip.gov.au&#10;joboutlook.gov.au&#10;Phone apps:&#10;Australian Jobsearch&#10;Career Quiz (http://joboutlook.gov.au/careerquiz.aspx)&#10;Publications:&#10;Australian Jobs (www.employment.gov.au/australianjobs)&#10;Fact Sheets&#10;Looking for a Job - Employer Advice for Young People (lmip.gov.au)&#10;Recruitment Methods Used by Employers -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>
      <w:r>
        <w:br w:type="page"/>
      </w:r>
    </w:p>
    <w:p w:rsidR="00466A5D" w:rsidRDefault="00466A5D" w:rsidP="000070BE">
      <w:pPr>
        <w:pStyle w:val="Heading1"/>
      </w:pPr>
      <w:r>
        <w:lastRenderedPageBreak/>
        <w:t>Slide 23</w:t>
      </w:r>
    </w:p>
    <w:p w:rsidR="00466A5D" w:rsidRDefault="00C220AD" w:rsidP="00466A5D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04030"/>
            <wp:effectExtent l="0" t="0" r="2540" b="1270"/>
            <wp:docPr id="43" name="Picture 43" descr="Australian Government Department of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5D" w:rsidRDefault="00466A5D" w:rsidP="00466A5D">
      <w:pPr>
        <w:spacing w:line="360" w:lineRule="auto"/>
      </w:pPr>
      <w:bookmarkStart w:id="0" w:name="_GoBack"/>
      <w:bookmarkEnd w:id="0"/>
    </w:p>
    <w:sectPr w:rsidR="00466A5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E2E" w:rsidRDefault="00865E2E" w:rsidP="00865E2E">
      <w:pPr>
        <w:spacing w:before="0" w:after="0"/>
      </w:pPr>
      <w:r>
        <w:separator/>
      </w:r>
    </w:p>
  </w:endnote>
  <w:endnote w:type="continuationSeparator" w:id="0">
    <w:p w:rsidR="00865E2E" w:rsidRDefault="00865E2E" w:rsidP="00865E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E2E" w:rsidRDefault="00865E2E" w:rsidP="00865E2E">
      <w:pPr>
        <w:spacing w:before="0" w:after="0"/>
      </w:pPr>
      <w:r>
        <w:separator/>
      </w:r>
    </w:p>
  </w:footnote>
  <w:footnote w:type="continuationSeparator" w:id="0">
    <w:p w:rsidR="00865E2E" w:rsidRDefault="00865E2E" w:rsidP="00865E2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E2E" w:rsidRDefault="00865E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5D"/>
    <w:rsid w:val="000070BE"/>
    <w:rsid w:val="00011B31"/>
    <w:rsid w:val="0001235B"/>
    <w:rsid w:val="000B7D06"/>
    <w:rsid w:val="000C1D0E"/>
    <w:rsid w:val="000D4138"/>
    <w:rsid w:val="002B4CD3"/>
    <w:rsid w:val="002D14DC"/>
    <w:rsid w:val="003E4FD2"/>
    <w:rsid w:val="00466A5D"/>
    <w:rsid w:val="00481FC1"/>
    <w:rsid w:val="004B11C2"/>
    <w:rsid w:val="004F0877"/>
    <w:rsid w:val="005C2B39"/>
    <w:rsid w:val="00731EE7"/>
    <w:rsid w:val="007370F7"/>
    <w:rsid w:val="00790F50"/>
    <w:rsid w:val="00865E2E"/>
    <w:rsid w:val="00882934"/>
    <w:rsid w:val="00927652"/>
    <w:rsid w:val="00A15699"/>
    <w:rsid w:val="00AC364E"/>
    <w:rsid w:val="00B115BE"/>
    <w:rsid w:val="00B818BC"/>
    <w:rsid w:val="00BD4524"/>
    <w:rsid w:val="00C220AD"/>
    <w:rsid w:val="00C33ED6"/>
    <w:rsid w:val="00CF5A7B"/>
    <w:rsid w:val="00CF7E8C"/>
    <w:rsid w:val="00D10924"/>
    <w:rsid w:val="00DC2BBF"/>
    <w:rsid w:val="00E15A20"/>
    <w:rsid w:val="00E93B54"/>
    <w:rsid w:val="00FB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138"/>
    <w:pPr>
      <w:spacing w:before="120" w:after="2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0BE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0BE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A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A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70BE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70BE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E2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65E2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5E2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65E2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138"/>
    <w:pPr>
      <w:spacing w:before="120" w:after="2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0BE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0BE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A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A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70BE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70BE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E2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65E2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5E2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65E2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43212BAD.dotm</Template>
  <TotalTime>0</TotalTime>
  <Pages>23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2016-09-13T04:37:00Z</dcterms:created>
  <dcterms:modified xsi:type="dcterms:W3CDTF">2016-09-20T05:03:00Z</dcterms:modified>
</cp:coreProperties>
</file>