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C73C1" w14:textId="77777777" w:rsidR="00A668BF" w:rsidRDefault="00C60222" w:rsidP="00414677">
      <w:pPr>
        <w:ind w:left="709"/>
        <w:sectPr w:rsidR="00A668BF" w:rsidSect="002B1DB3">
          <w:type w:val="continuous"/>
          <w:pgSz w:w="11906" w:h="16838"/>
          <w:pgMar w:top="567" w:right="720" w:bottom="720" w:left="720" w:header="708" w:footer="1134" w:gutter="0"/>
          <w:cols w:space="708"/>
          <w:docGrid w:linePitch="360"/>
        </w:sectPr>
      </w:pPr>
      <w:r w:rsidRPr="00A668BF">
        <w:rPr>
          <w:noProof/>
          <w:lang w:eastAsia="en-AU"/>
        </w:rPr>
        <w:drawing>
          <wp:anchor distT="0" distB="0" distL="114300" distR="114300" simplePos="0" relativeHeight="251658240" behindDoc="1" locked="1" layoutInCell="1" allowOverlap="1" wp14:anchorId="0794F536" wp14:editId="788FBAA2">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3CF7C486" wp14:editId="083B2346">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4AD1A827" w14:textId="4A85F222" w:rsidR="002B1DB3" w:rsidRPr="00BC48BA" w:rsidRDefault="002B1DB3" w:rsidP="002B1DB3">
      <w:pPr>
        <w:pStyle w:val="Title"/>
      </w:pPr>
      <w:bookmarkStart w:id="0" w:name="_GoBack"/>
      <w:r w:rsidRPr="007615D9">
        <w:t>Entry to Care Roles Skill Set FAQs</w:t>
      </w:r>
    </w:p>
    <w:bookmarkEnd w:id="0"/>
    <w:p w14:paraId="682CAF5D" w14:textId="77777777" w:rsidR="002B1DB3" w:rsidRDefault="002B1DB3" w:rsidP="002B1DB3">
      <w:pPr>
        <w:pStyle w:val="Heading1"/>
      </w:pPr>
      <w:r>
        <w:t xml:space="preserve">Supporting the aged care and disability support sectors </w:t>
      </w:r>
    </w:p>
    <w:p w14:paraId="155082C4" w14:textId="77777777" w:rsidR="002B1DB3" w:rsidRDefault="002B1DB3" w:rsidP="002B1DB3">
      <w:pPr>
        <w:rPr>
          <w:rFonts w:cstheme="minorHAnsi"/>
        </w:rPr>
      </w:pPr>
      <w:r>
        <w:rPr>
          <w:rFonts w:cstheme="minorHAnsi"/>
        </w:rPr>
        <w:t xml:space="preserve">Australia’s aged care and disability support sectors will care for </w:t>
      </w:r>
      <w:r w:rsidRPr="007E2219">
        <w:rPr>
          <w:rFonts w:cstheme="minorHAnsi"/>
        </w:rPr>
        <w:t>an increasing number of Au</w:t>
      </w:r>
      <w:r>
        <w:rPr>
          <w:rFonts w:cstheme="minorHAnsi"/>
        </w:rPr>
        <w:t>stralians in the coming decades. As the country emerges from the COVID-19 pandemic,</w:t>
      </w:r>
      <w:r w:rsidRPr="007E2219">
        <w:rPr>
          <w:rFonts w:cstheme="minorHAnsi"/>
        </w:rPr>
        <w:t xml:space="preserve"> demand for </w:t>
      </w:r>
      <w:r>
        <w:rPr>
          <w:rFonts w:cstheme="minorHAnsi"/>
        </w:rPr>
        <w:t xml:space="preserve">skilled workers in human services care </w:t>
      </w:r>
      <w:r w:rsidRPr="007E2219">
        <w:rPr>
          <w:rFonts w:cstheme="minorHAnsi"/>
        </w:rPr>
        <w:t xml:space="preserve">occupations </w:t>
      </w:r>
      <w:r>
        <w:rPr>
          <w:rFonts w:cstheme="minorHAnsi"/>
        </w:rPr>
        <w:t xml:space="preserve">is </w:t>
      </w:r>
      <w:r w:rsidRPr="007E2219">
        <w:rPr>
          <w:rFonts w:cstheme="minorHAnsi"/>
        </w:rPr>
        <w:t xml:space="preserve">expected to increase </w:t>
      </w:r>
      <w:r>
        <w:rPr>
          <w:rFonts w:cstheme="minorHAnsi"/>
        </w:rPr>
        <w:t>by more than 100,000 employees</w:t>
      </w:r>
      <w:r w:rsidRPr="00290829">
        <w:rPr>
          <w:rFonts w:cstheme="minorHAnsi"/>
        </w:rPr>
        <w:t xml:space="preserve"> in the next five yea</w:t>
      </w:r>
      <w:r>
        <w:rPr>
          <w:rFonts w:cstheme="minorHAnsi"/>
        </w:rPr>
        <w:t>rs.</w:t>
      </w:r>
    </w:p>
    <w:p w14:paraId="4CB555F8" w14:textId="77777777" w:rsidR="002B1DB3" w:rsidRDefault="002B1DB3" w:rsidP="002B1DB3">
      <w:r>
        <w:t xml:space="preserve">The new Entry into Care Roles skill set has been developed to provide job seekers with entry level skills to start working immediately in these sectors. The skill set has three competencies and has been developed as a pathway skill set that leads directly into the </w:t>
      </w:r>
      <w:r w:rsidRPr="002B1DB3">
        <w:rPr>
          <w:i/>
        </w:rPr>
        <w:t>Certificate III in Individual Support</w:t>
      </w:r>
      <w:r>
        <w:t xml:space="preserve"> for people to undertake further training in the future. </w:t>
      </w:r>
    </w:p>
    <w:p w14:paraId="63AFF0D8" w14:textId="77777777" w:rsidR="002B1DB3" w:rsidRPr="000F2246" w:rsidRDefault="002B1DB3" w:rsidP="002B1DB3">
      <w:pPr>
        <w:pStyle w:val="Heading1"/>
      </w:pPr>
      <w:r>
        <w:t xml:space="preserve">Why </w:t>
      </w:r>
      <w:proofErr w:type="gramStart"/>
      <w:r w:rsidRPr="000F2246">
        <w:t>undertake</w:t>
      </w:r>
      <w:proofErr w:type="gramEnd"/>
      <w:r w:rsidRPr="000F2246">
        <w:t xml:space="preserve"> this training?</w:t>
      </w:r>
    </w:p>
    <w:p w14:paraId="6FB781EE" w14:textId="77777777" w:rsidR="002B1DB3" w:rsidRPr="000F2246" w:rsidRDefault="002B1DB3" w:rsidP="002B1DB3">
      <w:pPr>
        <w:rPr>
          <w:rFonts w:cstheme="minorHAnsi"/>
        </w:rPr>
      </w:pPr>
      <w:r>
        <w:rPr>
          <w:rFonts w:cstheme="minorHAnsi"/>
        </w:rPr>
        <w:t xml:space="preserve">This skill set will provide job seekers with the immediate skills required to gain employment in the aged care or disability support sectors and a pathway to a meaningful, long-term career. The aged care and disability support sectors will continue to need skilled workers into the future and this skill set will establish a strong foundation for a range of future jobs in the </w:t>
      </w:r>
      <w:r w:rsidRPr="00FF188C">
        <w:rPr>
          <w:rFonts w:cstheme="minorHAnsi"/>
        </w:rPr>
        <w:t>care and support workforce.</w:t>
      </w:r>
      <w:r>
        <w:rPr>
          <w:rFonts w:cstheme="minorHAnsi"/>
        </w:rPr>
        <w:t xml:space="preserve"> </w:t>
      </w:r>
    </w:p>
    <w:p w14:paraId="6E008424" w14:textId="77777777" w:rsidR="002B1DB3" w:rsidRDefault="002B1DB3" w:rsidP="002B1DB3">
      <w:pPr>
        <w:pStyle w:val="Heading1"/>
      </w:pPr>
      <w:r w:rsidRPr="009D2F96">
        <w:t xml:space="preserve">What is the Entry to Care Roles </w:t>
      </w:r>
      <w:r>
        <w:t>s</w:t>
      </w:r>
      <w:r w:rsidRPr="009D2F96">
        <w:t xml:space="preserve">kill </w:t>
      </w:r>
      <w:r>
        <w:t>s</w:t>
      </w:r>
      <w:r w:rsidRPr="009D2F96">
        <w:t>et?</w:t>
      </w:r>
    </w:p>
    <w:p w14:paraId="24DA3C83" w14:textId="4B8E60AD" w:rsidR="002B1DB3" w:rsidRDefault="002B1DB3" w:rsidP="002B1DB3">
      <w:r>
        <w:t xml:space="preserve">The </w:t>
      </w:r>
      <w:r w:rsidRPr="002B1DB3">
        <w:rPr>
          <w:i/>
        </w:rPr>
        <w:t>Entry into Care Roles skill set CHCSS00114</w:t>
      </w:r>
      <w:r>
        <w:t xml:space="preserve"> was designed to rapidly upskill people to work in </w:t>
      </w:r>
      <w:r w:rsidR="008E17AD">
        <w:t xml:space="preserve">entry level </w:t>
      </w:r>
      <w:r>
        <w:t xml:space="preserve">care and support roles in the aged care and disability support sectors. </w:t>
      </w:r>
    </w:p>
    <w:p w14:paraId="63502290" w14:textId="5A7615B2" w:rsidR="002B1DB3" w:rsidRPr="009D2F96" w:rsidRDefault="002B1DB3" w:rsidP="002B1DB3">
      <w:r>
        <w:t>The skill set includes three units of competency and will provide learners with foundational knowledge and skills, including safe work practices and infection prevention procedures. The skill set has been designed to meet an immediate and growing industry need and can offer a pathway into further training and qualifications</w:t>
      </w:r>
      <w:r w:rsidR="008E17AD">
        <w:t xml:space="preserve"> and more specifically towards a Certificate III in Individual Support</w:t>
      </w:r>
      <w:r>
        <w:t>. The skill set does not replace the Certificate III in Individual Support or any other qualification.</w:t>
      </w:r>
    </w:p>
    <w:p w14:paraId="144AD844" w14:textId="77777777" w:rsidR="002B1DB3" w:rsidRDefault="002B1DB3" w:rsidP="002B1DB3">
      <w:pPr>
        <w:pStyle w:val="Heading1"/>
      </w:pPr>
      <w:r>
        <w:t>What units are included in the skill set?</w:t>
      </w:r>
    </w:p>
    <w:p w14:paraId="1657560A" w14:textId="77777777" w:rsidR="002B1DB3" w:rsidRDefault="002B1DB3" w:rsidP="002B1DB3">
      <w:r>
        <w:t>The three units of competency for the Entry into Care Roles skill set are:</w:t>
      </w:r>
    </w:p>
    <w:p w14:paraId="2F8C6CFD" w14:textId="77777777" w:rsidR="002B1DB3" w:rsidRDefault="002B1DB3" w:rsidP="002B1DB3">
      <w:pPr>
        <w:pStyle w:val="ListParagraph"/>
        <w:numPr>
          <w:ilvl w:val="0"/>
          <w:numId w:val="14"/>
        </w:numPr>
        <w:spacing w:after="160" w:line="259" w:lineRule="auto"/>
      </w:pPr>
      <w:r>
        <w:t>CHCCCS015 – Provide individualised support</w:t>
      </w:r>
    </w:p>
    <w:p w14:paraId="393DF7F5" w14:textId="77777777" w:rsidR="002B1DB3" w:rsidRDefault="002B1DB3" w:rsidP="002B1DB3">
      <w:pPr>
        <w:pStyle w:val="ListParagraph"/>
        <w:numPr>
          <w:ilvl w:val="0"/>
          <w:numId w:val="14"/>
        </w:numPr>
        <w:spacing w:after="160" w:line="259" w:lineRule="auto"/>
      </w:pPr>
      <w:r>
        <w:t>HLTINF001 – Comply with infection prevention and control policies and procedures</w:t>
      </w:r>
    </w:p>
    <w:p w14:paraId="195E47E0" w14:textId="77777777" w:rsidR="002B1DB3" w:rsidRDefault="002B1DB3" w:rsidP="002B1DB3">
      <w:pPr>
        <w:pStyle w:val="ListParagraph"/>
        <w:numPr>
          <w:ilvl w:val="0"/>
          <w:numId w:val="14"/>
        </w:numPr>
        <w:spacing w:after="160" w:line="259" w:lineRule="auto"/>
      </w:pPr>
      <w:r>
        <w:t>HLTWHS002 – Follow safe work practices for direct client care</w:t>
      </w:r>
    </w:p>
    <w:p w14:paraId="5870A543" w14:textId="77777777" w:rsidR="002B1DB3" w:rsidRPr="009D2F96" w:rsidRDefault="002B1DB3" w:rsidP="007E569E">
      <w:pPr>
        <w:pStyle w:val="Heading1"/>
        <w:spacing w:before="0"/>
      </w:pPr>
      <w:r>
        <w:lastRenderedPageBreak/>
        <w:t xml:space="preserve">Who is this training designed </w:t>
      </w:r>
      <w:r w:rsidRPr="009D2F96">
        <w:t>for?</w:t>
      </w:r>
    </w:p>
    <w:p w14:paraId="7480DC12" w14:textId="77777777" w:rsidR="002B1DB3" w:rsidRDefault="002B1DB3" w:rsidP="002B1DB3">
      <w:r>
        <w:t>As an entry level skill set, this training is aimed at people who have suitable attributes, but may not have had any work experience, in either the aged care or disability support sectors. It would be suitable for people seeking a new and meaningful career in these areas. These sectors are identified growth areas and will continue to need skilled workers now and into the future.</w:t>
      </w:r>
    </w:p>
    <w:p w14:paraId="0E878B7D" w14:textId="77777777" w:rsidR="002B1DB3" w:rsidRDefault="002B1DB3" w:rsidP="002B1DB3">
      <w:r>
        <w:t xml:space="preserve">Job seekers who may find this of most interest could be people transitioning from other sectors impacted by COVID-19, parents of young children, young people seeking to enter the workforce, people looking for a career change, people wanting to develop new skills, or people who are interested in undertaking training but don’t want to commit to undertaking a full qualification such as a Certificate III or diploma. </w:t>
      </w:r>
    </w:p>
    <w:p w14:paraId="00FEF216" w14:textId="6A1E7C41" w:rsidR="002B1DB3" w:rsidRPr="002B1DB3" w:rsidRDefault="002B1DB3" w:rsidP="002B1DB3">
      <w:r w:rsidRPr="002B1DB3">
        <w:t>To find out if your attributes and working style are a good fit for working in aged care and disability support visit</w:t>
      </w:r>
      <w:r w:rsidR="007E569E">
        <w:t xml:space="preserve"> the </w:t>
      </w:r>
      <w:hyperlink r:id="rId13" w:history="1">
        <w:r w:rsidR="007E569E" w:rsidRPr="007E569E">
          <w:rPr>
            <w:rStyle w:val="Hyperlink"/>
          </w:rPr>
          <w:t>Careers in Aged Care and Disability Services</w:t>
        </w:r>
      </w:hyperlink>
      <w:r w:rsidR="007E569E" w:rsidRPr="007E569E">
        <w:rPr>
          <w:vertAlign w:val="superscript"/>
        </w:rPr>
        <w:footnoteReference w:id="1"/>
      </w:r>
      <w:r w:rsidR="007E569E">
        <w:t xml:space="preserve"> page on the</w:t>
      </w:r>
      <w:r w:rsidRPr="002B1DB3">
        <w:t xml:space="preserve"> </w:t>
      </w:r>
      <w:r w:rsidRPr="007E569E">
        <w:t>jobsearch.gov.au</w:t>
      </w:r>
      <w:r w:rsidRPr="002B1DB3">
        <w:t xml:space="preserve"> </w:t>
      </w:r>
      <w:r w:rsidR="007E569E">
        <w:t xml:space="preserve">website </w:t>
      </w:r>
      <w:r w:rsidRPr="002B1DB3">
        <w:t>and complete the online quiz.</w:t>
      </w:r>
    </w:p>
    <w:p w14:paraId="4F99E7E5" w14:textId="77777777" w:rsidR="002B1DB3" w:rsidRPr="002B1DB3" w:rsidRDefault="002B1DB3" w:rsidP="002B1DB3">
      <w:pPr>
        <w:pStyle w:val="Heading1"/>
      </w:pPr>
      <w:r w:rsidRPr="002B1DB3">
        <w:t>How does the new training work?</w:t>
      </w:r>
    </w:p>
    <w:p w14:paraId="5E6214FB" w14:textId="77777777" w:rsidR="002B1DB3" w:rsidRPr="002B1DB3" w:rsidRDefault="002B1DB3" w:rsidP="002B1DB3">
      <w:r w:rsidRPr="002B1DB3">
        <w:t>Training may involve participation in real time digital workshops, online activities, some face to face workshops and assessments within the workplace. The training will provide learners with the skills and knowledge required to provide support to fully qualified carers whilst adapting to the new risks associated with the COVID-19 pandemic.</w:t>
      </w:r>
    </w:p>
    <w:p w14:paraId="73CBCFDA" w14:textId="77777777" w:rsidR="002B1DB3" w:rsidRPr="002B1DB3" w:rsidRDefault="002B1DB3" w:rsidP="002B1DB3">
      <w:r w:rsidRPr="002B1DB3">
        <w:t>For a learner to successfully complete the skill set they will need to demonstrate their competency in a workplace assessment.</w:t>
      </w:r>
    </w:p>
    <w:p w14:paraId="6CF1C2E6" w14:textId="77777777" w:rsidR="002B1DB3" w:rsidRPr="002B1DB3" w:rsidRDefault="002B1DB3" w:rsidP="002B1DB3">
      <w:pPr>
        <w:pStyle w:val="Heading1"/>
      </w:pPr>
      <w:r w:rsidRPr="002B1DB3">
        <w:t>Which RTOs are delivering this training?</w:t>
      </w:r>
    </w:p>
    <w:p w14:paraId="11CED031" w14:textId="541FC819" w:rsidR="002B1DB3" w:rsidRDefault="002B1DB3" w:rsidP="002B1DB3">
      <w:r w:rsidRPr="002B1DB3">
        <w:t>The skill set is currently being offered to Registered Training Organisations (RTOs) to deliver. Once a training provider agrees to offer the course it will be listed on the</w:t>
      </w:r>
      <w:r w:rsidR="00A07602">
        <w:t xml:space="preserve"> </w:t>
      </w:r>
      <w:hyperlink r:id="rId14" w:history="1">
        <w:r w:rsidR="00A07602" w:rsidRPr="00A07602">
          <w:rPr>
            <w:rStyle w:val="Hyperlink"/>
          </w:rPr>
          <w:t>Entry into Care Roles Skill Set</w:t>
        </w:r>
      </w:hyperlink>
      <w:r w:rsidR="007E569E" w:rsidRPr="007E569E">
        <w:rPr>
          <w:vertAlign w:val="superscript"/>
        </w:rPr>
        <w:footnoteReference w:id="2"/>
      </w:r>
      <w:r w:rsidR="00A07602">
        <w:t xml:space="preserve"> page on the</w:t>
      </w:r>
      <w:r w:rsidRPr="002B1DB3">
        <w:t xml:space="preserve"> </w:t>
      </w:r>
      <w:proofErr w:type="spellStart"/>
      <w:r w:rsidRPr="00A07602">
        <w:t>myskills</w:t>
      </w:r>
      <w:proofErr w:type="spellEnd"/>
      <w:r w:rsidRPr="00A07602">
        <w:t xml:space="preserve"> website</w:t>
      </w:r>
      <w:r w:rsidRPr="002B1DB3">
        <w:t>. You can also search your local training provider’s website to find out if they are offering it.</w:t>
      </w:r>
    </w:p>
    <w:p w14:paraId="4615AB29" w14:textId="77777777" w:rsidR="002B1DB3" w:rsidRDefault="002B1DB3" w:rsidP="002B1DB3">
      <w:pPr>
        <w:pStyle w:val="Heading1"/>
      </w:pPr>
      <w:r>
        <w:t>Are there any additional requirements for learners undertaking this skill set before they are placed in work?</w:t>
      </w:r>
    </w:p>
    <w:p w14:paraId="4854290C" w14:textId="77777777" w:rsidR="002B1DB3" w:rsidRDefault="002B1DB3" w:rsidP="002B1DB3">
      <w:r>
        <w:t>A mandatory requirement for working in aged care or disability support is a national criminal history check (police check).</w:t>
      </w:r>
    </w:p>
    <w:p w14:paraId="5FB79370" w14:textId="77777777" w:rsidR="002B1DB3" w:rsidRDefault="002B1DB3" w:rsidP="002B1DB3">
      <w:r>
        <w:t xml:space="preserve">Additional requirements may include a Working with Children/Vulnerable People check, dependant on the role. Individual employers will be able to provide further information about their specific requirements. </w:t>
      </w:r>
    </w:p>
    <w:p w14:paraId="20A026FA" w14:textId="77777777" w:rsidR="002B1DB3" w:rsidRDefault="002B1DB3" w:rsidP="002B1DB3">
      <w:r>
        <w:t>Workers in aged care facilities must have had the annual influenza (flu) vaccine for 2020.</w:t>
      </w:r>
    </w:p>
    <w:p w14:paraId="3B03FEE4" w14:textId="77777777" w:rsidR="002B1DB3" w:rsidRPr="0063233D" w:rsidRDefault="002B1DB3" w:rsidP="002B1DB3">
      <w:r>
        <w:lastRenderedPageBreak/>
        <w:t xml:space="preserve">Workers in disability support roles will need to complete the NDIS Quality and Safeguards Commissions worker orientation online training module ‘Quality, Safety and You’. </w:t>
      </w:r>
    </w:p>
    <w:p w14:paraId="235641E7" w14:textId="77777777" w:rsidR="002B1DB3" w:rsidRPr="009D2F96" w:rsidRDefault="002B1DB3" w:rsidP="002B1DB3">
      <w:pPr>
        <w:pStyle w:val="Heading1"/>
      </w:pPr>
      <w:r>
        <w:t>F</w:t>
      </w:r>
      <w:r w:rsidRPr="007615D9">
        <w:t xml:space="preserve">or Employment Service Providers </w:t>
      </w:r>
      <w:r>
        <w:t>only - i</w:t>
      </w:r>
      <w:r w:rsidRPr="009D2F96">
        <w:t>s the training eligible for claiming under the Employment Fund?</w:t>
      </w:r>
    </w:p>
    <w:p w14:paraId="3F2B02ED" w14:textId="67A42442" w:rsidR="002B1DB3" w:rsidRPr="00A07602" w:rsidRDefault="002B1DB3" w:rsidP="00A07602">
      <w:r>
        <w:t>As these are accredited skill sets delivered by RTOs, they can be claimed under the Employment Fund (</w:t>
      </w:r>
      <w:proofErr w:type="spellStart"/>
      <w:r>
        <w:t>jobactive</w:t>
      </w:r>
      <w:proofErr w:type="spellEnd"/>
      <w:r>
        <w:t xml:space="preserve"> and NEST</w:t>
      </w:r>
      <w:r w:rsidRPr="0063233D">
        <w:t xml:space="preserve">) </w:t>
      </w:r>
      <w:r w:rsidRPr="0063233D">
        <w:rPr>
          <w:i/>
          <w:iCs/>
        </w:rPr>
        <w:t>‘Accredited Training’</w:t>
      </w:r>
      <w:r w:rsidRPr="0063233D">
        <w:t xml:space="preserve"> category. Refer to the </w:t>
      </w:r>
      <w:hyperlink r:id="rId15" w:tgtFrame="_blank" w:history="1">
        <w:r w:rsidRPr="002B1DB3">
          <w:rPr>
            <w:rStyle w:val="Hyperlink"/>
            <w:rFonts w:cstheme="minorHAnsi"/>
          </w:rPr>
          <w:t>Employment Fund General Account Guideline</w:t>
        </w:r>
      </w:hyperlink>
      <w:r w:rsidR="007E569E" w:rsidRPr="007E569E">
        <w:rPr>
          <w:vertAlign w:val="superscript"/>
        </w:rPr>
        <w:footnoteReference w:id="3"/>
      </w:r>
      <w:r w:rsidRPr="002B1DB3">
        <w:rPr>
          <w:rStyle w:val="normaltextrun"/>
          <w:rFonts w:cstheme="minorHAnsi"/>
        </w:rPr>
        <w:t xml:space="preserve"> </w:t>
      </w:r>
      <w:r w:rsidRPr="002B1DB3">
        <w:rPr>
          <w:rFonts w:cstheme="minorHAnsi"/>
        </w:rPr>
        <w:t>or the</w:t>
      </w:r>
      <w:r w:rsidRPr="002B1DB3">
        <w:rPr>
          <w:rStyle w:val="normaltextrun"/>
          <w:rFonts w:cstheme="minorHAnsi"/>
        </w:rPr>
        <w:t xml:space="preserve"> </w:t>
      </w:r>
      <w:hyperlink r:id="rId16" w:history="1">
        <w:r w:rsidRPr="002B1DB3">
          <w:rPr>
            <w:rStyle w:val="Hyperlink"/>
            <w:rFonts w:cstheme="minorHAnsi"/>
          </w:rPr>
          <w:t>New Employment Services Trial Employment Fund General Account Guideline</w:t>
        </w:r>
      </w:hyperlink>
      <w:r w:rsidR="007E569E" w:rsidRPr="007E569E">
        <w:rPr>
          <w:vertAlign w:val="superscript"/>
        </w:rPr>
        <w:footnoteReference w:id="4"/>
      </w:r>
      <w:r w:rsidRPr="002B1DB3">
        <w:rPr>
          <w:rStyle w:val="normaltextrun"/>
          <w:rFonts w:cstheme="minorHAnsi"/>
        </w:rPr>
        <w:t xml:space="preserve"> </w:t>
      </w:r>
      <w:r w:rsidRPr="0063233D">
        <w:t>for further information on how to claim reimbursement under this category.</w:t>
      </w:r>
    </w:p>
    <w:p w14:paraId="2A300087" w14:textId="51F654F5" w:rsidR="007E569E" w:rsidRDefault="007E569E" w:rsidP="007E569E">
      <w:pPr>
        <w:pStyle w:val="Heading1"/>
      </w:pPr>
      <w:r>
        <w:t>More information</w:t>
      </w:r>
    </w:p>
    <w:p w14:paraId="5D2FA334" w14:textId="278BE2F4" w:rsidR="00A56FC7" w:rsidRPr="007E569E" w:rsidRDefault="002B1DB3" w:rsidP="007E569E">
      <w:pPr>
        <w:rPr>
          <w:bCs/>
        </w:rPr>
      </w:pPr>
      <w:r w:rsidRPr="007E569E">
        <w:rPr>
          <w:bCs/>
        </w:rPr>
        <w:t>For more information visit</w:t>
      </w:r>
      <w:r w:rsidR="007E569E" w:rsidRPr="007E569E">
        <w:rPr>
          <w:bCs/>
        </w:rPr>
        <w:t xml:space="preserve"> the </w:t>
      </w:r>
      <w:hyperlink r:id="rId17" w:history="1">
        <w:r w:rsidR="007E569E" w:rsidRPr="007E569E">
          <w:rPr>
            <w:rStyle w:val="Hyperlink"/>
            <w:bCs/>
          </w:rPr>
          <w:t>Entry into Care Roles skill set</w:t>
        </w:r>
      </w:hyperlink>
      <w:r w:rsidR="007E569E">
        <w:rPr>
          <w:rStyle w:val="FootnoteReference"/>
          <w:bCs/>
        </w:rPr>
        <w:footnoteReference w:id="5"/>
      </w:r>
      <w:r w:rsidR="007E569E" w:rsidRPr="007E569E">
        <w:rPr>
          <w:bCs/>
        </w:rPr>
        <w:t xml:space="preserve"> page on the employment.gov.au website.</w:t>
      </w:r>
    </w:p>
    <w:sectPr w:rsidR="00A56FC7" w:rsidRPr="007E569E" w:rsidSect="002B1DB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ACACF" w14:textId="77777777" w:rsidR="005E1079" w:rsidRDefault="005E1079" w:rsidP="0051352E">
      <w:pPr>
        <w:spacing w:after="0" w:line="240" w:lineRule="auto"/>
      </w:pPr>
      <w:r>
        <w:separator/>
      </w:r>
    </w:p>
  </w:endnote>
  <w:endnote w:type="continuationSeparator" w:id="0">
    <w:p w14:paraId="1B15CE2E" w14:textId="77777777" w:rsidR="005E1079" w:rsidRDefault="005E107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D1DB" w14:textId="77777777" w:rsidR="005E1079" w:rsidRDefault="005E1079" w:rsidP="0051352E">
      <w:pPr>
        <w:spacing w:after="0" w:line="240" w:lineRule="auto"/>
      </w:pPr>
      <w:r>
        <w:separator/>
      </w:r>
    </w:p>
  </w:footnote>
  <w:footnote w:type="continuationSeparator" w:id="0">
    <w:p w14:paraId="3F0BCE04" w14:textId="77777777" w:rsidR="005E1079" w:rsidRDefault="005E1079" w:rsidP="0051352E">
      <w:pPr>
        <w:spacing w:after="0" w:line="240" w:lineRule="auto"/>
      </w:pPr>
      <w:r>
        <w:continuationSeparator/>
      </w:r>
    </w:p>
  </w:footnote>
  <w:footnote w:id="1">
    <w:p w14:paraId="154AE7E9" w14:textId="2590D410" w:rsidR="007E569E" w:rsidRDefault="007E569E" w:rsidP="007E569E">
      <w:pPr>
        <w:pStyle w:val="FootnoteText"/>
      </w:pPr>
      <w:r>
        <w:rPr>
          <w:rStyle w:val="FootnoteReference"/>
        </w:rPr>
        <w:footnoteRef/>
      </w:r>
      <w:r>
        <w:t xml:space="preserve"> </w:t>
      </w:r>
      <w:r w:rsidRPr="007E569E">
        <w:t>https://jobsearch.gov.au/aged-care-and-disability-services</w:t>
      </w:r>
    </w:p>
  </w:footnote>
  <w:footnote w:id="2">
    <w:p w14:paraId="624C4258" w14:textId="29CCC27D" w:rsidR="007E569E" w:rsidRDefault="007E569E">
      <w:pPr>
        <w:pStyle w:val="FootnoteText"/>
      </w:pPr>
      <w:r>
        <w:rPr>
          <w:rStyle w:val="FootnoteReference"/>
        </w:rPr>
        <w:footnoteRef/>
      </w:r>
      <w:r>
        <w:t xml:space="preserve"> </w:t>
      </w:r>
      <w:r w:rsidRPr="007E569E">
        <w:t>https://www.myskills.gov.au/courses/skill-set?Code=CHCSS00114</w:t>
      </w:r>
    </w:p>
  </w:footnote>
  <w:footnote w:id="3">
    <w:p w14:paraId="57CF7BFA" w14:textId="03526C19" w:rsidR="007E569E" w:rsidRDefault="007E569E" w:rsidP="007E569E">
      <w:pPr>
        <w:pStyle w:val="FootnoteText"/>
      </w:pPr>
      <w:r>
        <w:rPr>
          <w:rStyle w:val="FootnoteReference"/>
        </w:rPr>
        <w:footnoteRef/>
      </w:r>
      <w:r>
        <w:t xml:space="preserve"> </w:t>
      </w:r>
      <w:r w:rsidRPr="007E569E">
        <w:t>https://ecsnaccess.gov.au/ProviderPortal/jobactive/Guidelines/Pages/Employment-Fund-and-Subsidies.aspx</w:t>
      </w:r>
    </w:p>
  </w:footnote>
  <w:footnote w:id="4">
    <w:p w14:paraId="1F0FD783" w14:textId="4AFB9479" w:rsidR="007E569E" w:rsidRDefault="007E569E">
      <w:pPr>
        <w:pStyle w:val="FootnoteText"/>
      </w:pPr>
      <w:r>
        <w:rPr>
          <w:rStyle w:val="FootnoteReference"/>
        </w:rPr>
        <w:footnoteRef/>
      </w:r>
      <w:r>
        <w:t xml:space="preserve"> </w:t>
      </w:r>
      <w:r w:rsidRPr="007E569E">
        <w:t>https://ecsnaccess.gov.au/ProviderPortal/NEST/Guidelines/pages/Default.aspx</w:t>
      </w:r>
    </w:p>
  </w:footnote>
  <w:footnote w:id="5">
    <w:p w14:paraId="3C8E7C9D" w14:textId="0D9D6675" w:rsidR="007E569E" w:rsidRDefault="007E569E">
      <w:pPr>
        <w:pStyle w:val="FootnoteText"/>
      </w:pPr>
      <w:r>
        <w:rPr>
          <w:rStyle w:val="FootnoteReference"/>
        </w:rPr>
        <w:footnoteRef/>
      </w:r>
      <w:r>
        <w:t xml:space="preserve"> </w:t>
      </w:r>
      <w:r w:rsidRPr="007E569E">
        <w:t>https://www.employment.gov.au/entry-care-roles-skill-set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3D0920"/>
    <w:multiLevelType w:val="hybridMultilevel"/>
    <w:tmpl w:val="A0101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B3"/>
    <w:rsid w:val="00052BBC"/>
    <w:rsid w:val="000A453D"/>
    <w:rsid w:val="001242FF"/>
    <w:rsid w:val="00157F35"/>
    <w:rsid w:val="00217EAB"/>
    <w:rsid w:val="0022498C"/>
    <w:rsid w:val="002724D0"/>
    <w:rsid w:val="002A7840"/>
    <w:rsid w:val="002B1CE5"/>
    <w:rsid w:val="002B1DB3"/>
    <w:rsid w:val="002F4DB3"/>
    <w:rsid w:val="00350FFA"/>
    <w:rsid w:val="00382F07"/>
    <w:rsid w:val="00414677"/>
    <w:rsid w:val="00453C04"/>
    <w:rsid w:val="00497764"/>
    <w:rsid w:val="004A6C4A"/>
    <w:rsid w:val="0051352E"/>
    <w:rsid w:val="00517DA7"/>
    <w:rsid w:val="00520A33"/>
    <w:rsid w:val="00527AE4"/>
    <w:rsid w:val="0055569D"/>
    <w:rsid w:val="005D7CE7"/>
    <w:rsid w:val="005E1079"/>
    <w:rsid w:val="00610A38"/>
    <w:rsid w:val="00630DDF"/>
    <w:rsid w:val="006E5D6E"/>
    <w:rsid w:val="00721B03"/>
    <w:rsid w:val="007570DC"/>
    <w:rsid w:val="007B1ABA"/>
    <w:rsid w:val="007B74C5"/>
    <w:rsid w:val="007E569E"/>
    <w:rsid w:val="008507C1"/>
    <w:rsid w:val="00861934"/>
    <w:rsid w:val="008E17AD"/>
    <w:rsid w:val="008F0AC9"/>
    <w:rsid w:val="0093473D"/>
    <w:rsid w:val="00944ECC"/>
    <w:rsid w:val="00972F57"/>
    <w:rsid w:val="00995280"/>
    <w:rsid w:val="00A07602"/>
    <w:rsid w:val="00A24E6E"/>
    <w:rsid w:val="00A43694"/>
    <w:rsid w:val="00A56FC7"/>
    <w:rsid w:val="00A668BF"/>
    <w:rsid w:val="00A72575"/>
    <w:rsid w:val="00A74071"/>
    <w:rsid w:val="00A754E4"/>
    <w:rsid w:val="00AA124A"/>
    <w:rsid w:val="00AA2A96"/>
    <w:rsid w:val="00AB7AA2"/>
    <w:rsid w:val="00B100CC"/>
    <w:rsid w:val="00B6689D"/>
    <w:rsid w:val="00B72368"/>
    <w:rsid w:val="00C058F0"/>
    <w:rsid w:val="00C54D58"/>
    <w:rsid w:val="00C573E1"/>
    <w:rsid w:val="00C60222"/>
    <w:rsid w:val="00C736D3"/>
    <w:rsid w:val="00C95DF6"/>
    <w:rsid w:val="00DA1B7B"/>
    <w:rsid w:val="00DB79DF"/>
    <w:rsid w:val="00EA32F7"/>
    <w:rsid w:val="00F230CD"/>
    <w:rsid w:val="00F51C18"/>
    <w:rsid w:val="00F6714D"/>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D28D9F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2B1DB3"/>
    <w:rPr>
      <w:sz w:val="16"/>
      <w:szCs w:val="16"/>
    </w:rPr>
  </w:style>
  <w:style w:type="paragraph" w:styleId="CommentText">
    <w:name w:val="annotation text"/>
    <w:basedOn w:val="Normal"/>
    <w:link w:val="CommentTextChar"/>
    <w:uiPriority w:val="99"/>
    <w:unhideWhenUsed/>
    <w:rsid w:val="002B1DB3"/>
    <w:pPr>
      <w:spacing w:after="160" w:line="240" w:lineRule="auto"/>
    </w:pPr>
    <w:rPr>
      <w:sz w:val="20"/>
      <w:szCs w:val="20"/>
    </w:rPr>
  </w:style>
  <w:style w:type="character" w:customStyle="1" w:styleId="CommentTextChar">
    <w:name w:val="Comment Text Char"/>
    <w:basedOn w:val="DefaultParagraphFont"/>
    <w:link w:val="CommentText"/>
    <w:uiPriority w:val="99"/>
    <w:rsid w:val="002B1DB3"/>
    <w:rPr>
      <w:sz w:val="20"/>
      <w:szCs w:val="20"/>
    </w:rPr>
  </w:style>
  <w:style w:type="paragraph" w:customStyle="1" w:styleId="paragraph">
    <w:name w:val="paragraph"/>
    <w:basedOn w:val="Normal"/>
    <w:rsid w:val="002B1DB3"/>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2B1DB3"/>
  </w:style>
  <w:style w:type="paragraph" w:styleId="CommentSubject">
    <w:name w:val="annotation subject"/>
    <w:basedOn w:val="CommentText"/>
    <w:next w:val="CommentText"/>
    <w:link w:val="CommentSubjectChar"/>
    <w:uiPriority w:val="99"/>
    <w:semiHidden/>
    <w:unhideWhenUsed/>
    <w:rsid w:val="002B1DB3"/>
    <w:pPr>
      <w:spacing w:after="200"/>
    </w:pPr>
    <w:rPr>
      <w:b/>
      <w:bCs/>
    </w:rPr>
  </w:style>
  <w:style w:type="character" w:customStyle="1" w:styleId="CommentSubjectChar">
    <w:name w:val="Comment Subject Char"/>
    <w:basedOn w:val="CommentTextChar"/>
    <w:link w:val="CommentSubject"/>
    <w:uiPriority w:val="99"/>
    <w:semiHidden/>
    <w:rsid w:val="002B1DB3"/>
    <w:rPr>
      <w:b/>
      <w:bCs/>
      <w:sz w:val="20"/>
      <w:szCs w:val="20"/>
    </w:rPr>
  </w:style>
  <w:style w:type="character" w:styleId="UnresolvedMention">
    <w:name w:val="Unresolved Mention"/>
    <w:basedOn w:val="DefaultParagraphFont"/>
    <w:uiPriority w:val="99"/>
    <w:semiHidden/>
    <w:unhideWhenUsed/>
    <w:rsid w:val="00A07602"/>
    <w:rPr>
      <w:color w:val="605E5C"/>
      <w:shd w:val="clear" w:color="auto" w:fill="E1DFDD"/>
    </w:rPr>
  </w:style>
  <w:style w:type="paragraph" w:styleId="FootnoteText">
    <w:name w:val="footnote text"/>
    <w:basedOn w:val="Normal"/>
    <w:link w:val="FootnoteTextChar"/>
    <w:uiPriority w:val="99"/>
    <w:semiHidden/>
    <w:unhideWhenUsed/>
    <w:rsid w:val="007E5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69E"/>
    <w:rPr>
      <w:sz w:val="20"/>
      <w:szCs w:val="20"/>
    </w:rPr>
  </w:style>
  <w:style w:type="character" w:styleId="FootnoteReference">
    <w:name w:val="footnote reference"/>
    <w:basedOn w:val="DefaultParagraphFont"/>
    <w:uiPriority w:val="99"/>
    <w:semiHidden/>
    <w:unhideWhenUsed/>
    <w:rsid w:val="007E5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earch.gov.au/aged-care-and-disability-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ployment.gov.au/entry-care-roles-skill-set" TargetMode="External"/><Relationship Id="rId2" Type="http://schemas.openxmlformats.org/officeDocument/2006/relationships/customXml" Target="../customXml/item2.xml"/><Relationship Id="rId16" Type="http://schemas.openxmlformats.org/officeDocument/2006/relationships/hyperlink" Target="https://ecsnaccess.gov.au/ProviderPortal/NEST/Guidelin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ecsnaccess.gov.au/ProviderPortal/jobactive/Guidelines/Pages/Employment-Fund-and-Subsidies.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skills.gov.au/courses/skill-set?Code=CHCSS001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infopath/2007/PartnerControls"/>
    <ds:schemaRef ds:uri="e72c3662-d489-4d5c-a678-b18c0e8aeb72"/>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purl.org/dc/terms/"/>
  </ds:schemaRefs>
</ds:datastoreItem>
</file>

<file path=customXml/itemProps3.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CD694-B5F4-4BA7-B79D-59F4B0EA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Entry to Care Roles Skill Set FAQs</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to Care Roles Skill Set FAQs</dc:title>
  <dc:subject/>
  <dc:creator/>
  <cp:keywords/>
  <dc:description/>
  <cp:lastModifiedBy/>
  <cp:revision>1</cp:revision>
  <dcterms:created xsi:type="dcterms:W3CDTF">2020-07-21T01:01:00Z</dcterms:created>
  <dcterms:modified xsi:type="dcterms:W3CDTF">2020-09-09T22:59:00Z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