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stylesWithEffects.xml" ContentType="application/vnd.ms-word.stylesWithEffects+xml"/>
  <Override PartName="/docProps/app.xml" ContentType="application/vnd.openxmlformats-officedocument.extended-properties+xml"/>
  <Override PartName="/docProps/core.xml" ContentType="application/vnd.openxmlformats-package.core-properties+xml"/>
  <Override PartName="/word/webSettings.xml" ContentType="application/vnd.openxmlformats-officedocument.wordprocessingml.webSettings+xml"/>
  <Override PartName="/word/numbering.xml" ContentType="application/vnd.openxmlformats-officedocument.wordprocessingml.numbering+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F0C24" w:rsidRDefault="0042661A" w:rsidP="0042661A">
      <w:pPr>
        <w:spacing w:line="360" w:lineRule="auto"/>
      </w:pPr>
      <w:r>
        <w:t>Slide 1</w:t>
      </w:r>
    </w:p>
    <w:p w:rsidR="0042661A" w:rsidRDefault="0042661A" w:rsidP="0042661A">
      <w:pPr>
        <w:spacing w:line="360" w:lineRule="auto"/>
        <w:jc w:val="center"/>
      </w:pPr>
      <w:r>
        <w:object w:dxaOrig="7216" w:dyaOrig="540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0.75pt;height:202.5pt" o:ole="" o:bordertopcolor="this" o:borderleftcolor="this" o:borderbottomcolor="this" o:borderrightcolor="this">
            <v:imagedata r:id="rId6" o:title=""/>
            <w10:bordertop type="single" width="4" shadow="t"/>
            <w10:borderleft type="single" width="4" shadow="t"/>
            <w10:borderbottom type="single" width="4" shadow="t"/>
            <w10:borderright type="single" width="4" shadow="t"/>
          </v:shape>
          <o:OLEObject Type="Embed" ProgID="PowerPoint.Slide.12" ShapeID="_x0000_i1025" DrawAspect="Content" ObjectID="_1416636476" r:id="rId7"/>
        </w:object>
      </w:r>
    </w:p>
    <w:p w:rsidR="0042661A" w:rsidRDefault="0042661A" w:rsidP="0042661A">
      <w:pPr>
        <w:spacing w:line="360" w:lineRule="auto"/>
        <w:jc w:val="center"/>
      </w:pPr>
    </w:p>
    <w:p w:rsidR="0042661A" w:rsidRDefault="0042661A" w:rsidP="0042661A">
      <w:pPr>
        <w:autoSpaceDE w:val="0"/>
        <w:autoSpaceDN w:val="0"/>
        <w:adjustRightInd w:val="0"/>
        <w:spacing w:after="0" w:line="240" w:lineRule="auto"/>
        <w:rPr>
          <w:rFonts w:ascii="Arial" w:hAnsi="Arial" w:cs="Arial"/>
          <w:b/>
          <w:bCs/>
          <w:color w:val="000000"/>
          <w:kern w:val="24"/>
          <w:sz w:val="24"/>
          <w:szCs w:val="24"/>
          <w:lang w:val="en-US"/>
        </w:rPr>
      </w:pPr>
    </w:p>
    <w:p w:rsidR="0042661A" w:rsidRDefault="0042661A" w:rsidP="0042661A">
      <w:pPr>
        <w:autoSpaceDE w:val="0"/>
        <w:autoSpaceDN w:val="0"/>
        <w:adjustRightInd w:val="0"/>
        <w:spacing w:after="0" w:line="240" w:lineRule="auto"/>
        <w:rPr>
          <w:rFonts w:ascii="Arial" w:hAnsi="Arial" w:cs="Arial"/>
          <w:color w:val="000000"/>
          <w:kern w:val="24"/>
          <w:sz w:val="24"/>
          <w:szCs w:val="24"/>
          <w:lang w:val="en-US"/>
        </w:rPr>
      </w:pPr>
    </w:p>
    <w:p w:rsidR="0042661A" w:rsidRDefault="0042661A" w:rsidP="0042661A">
      <w:pPr>
        <w:autoSpaceDE w:val="0"/>
        <w:autoSpaceDN w:val="0"/>
        <w:adjustRightInd w:val="0"/>
        <w:spacing w:after="0" w:line="240" w:lineRule="auto"/>
        <w:rPr>
          <w:rFonts w:ascii="Arial" w:hAnsi="Arial" w:cs="Arial"/>
          <w:color w:val="000000"/>
          <w:kern w:val="24"/>
          <w:sz w:val="24"/>
          <w:szCs w:val="24"/>
          <w:lang w:val="en-US"/>
        </w:rPr>
      </w:pPr>
    </w:p>
    <w:p w:rsidR="0042661A" w:rsidRDefault="0042661A" w:rsidP="0042661A">
      <w:pPr>
        <w:autoSpaceDE w:val="0"/>
        <w:autoSpaceDN w:val="0"/>
        <w:adjustRightInd w:val="0"/>
        <w:spacing w:after="0" w:line="240" w:lineRule="auto"/>
        <w:rPr>
          <w:rFonts w:ascii="Arial" w:hAnsi="Arial" w:cs="Arial"/>
          <w:color w:val="000000"/>
          <w:kern w:val="24"/>
          <w:sz w:val="24"/>
          <w:szCs w:val="24"/>
          <w:lang w:val="en-US"/>
        </w:rPr>
      </w:pPr>
    </w:p>
    <w:p w:rsidR="0042661A" w:rsidRDefault="0042661A" w:rsidP="0042661A">
      <w:pPr>
        <w:autoSpaceDE w:val="0"/>
        <w:autoSpaceDN w:val="0"/>
        <w:adjustRightInd w:val="0"/>
        <w:spacing w:after="0" w:line="240" w:lineRule="auto"/>
        <w:rPr>
          <w:rFonts w:ascii="Arial" w:hAnsi="Arial" w:cs="Arial"/>
          <w:sz w:val="24"/>
          <w:szCs w:val="24"/>
        </w:rPr>
      </w:pPr>
    </w:p>
    <w:p w:rsidR="0042661A" w:rsidRDefault="0042661A" w:rsidP="0042661A">
      <w:pPr>
        <w:spacing w:line="360" w:lineRule="auto"/>
      </w:pPr>
    </w:p>
    <w:p w:rsidR="0042661A" w:rsidRDefault="0042661A">
      <w:r>
        <w:br w:type="page"/>
      </w:r>
    </w:p>
    <w:p w:rsidR="0042661A" w:rsidRDefault="0042661A" w:rsidP="0042661A">
      <w:pPr>
        <w:spacing w:line="360" w:lineRule="auto"/>
      </w:pPr>
      <w:r>
        <w:lastRenderedPageBreak/>
        <w:t>Slide 2</w:t>
      </w:r>
    </w:p>
    <w:p w:rsidR="0042661A" w:rsidRDefault="0042661A" w:rsidP="0042661A">
      <w:pPr>
        <w:spacing w:line="360" w:lineRule="auto"/>
        <w:jc w:val="center"/>
      </w:pPr>
      <w:r>
        <w:object w:dxaOrig="7216" w:dyaOrig="5409">
          <v:shape id="_x0000_i1030" type="#_x0000_t75" style="width:270.75pt;height:202.5pt" o:ole="" o:bordertopcolor="this" o:borderleftcolor="this" o:borderbottomcolor="this" o:borderrightcolor="this">
            <v:imagedata r:id="rId8" o:title=""/>
            <w10:bordertop type="single" width="4" shadow="t"/>
            <w10:borderleft type="single" width="4" shadow="t"/>
            <w10:borderbottom type="single" width="4" shadow="t"/>
            <w10:borderright type="single" width="4" shadow="t"/>
          </v:shape>
          <o:OLEObject Type="Embed" ProgID="PowerPoint.Slide.12" ShapeID="_x0000_i1030" DrawAspect="Content" ObjectID="_1416636477" r:id="rId9"/>
        </w:object>
      </w:r>
    </w:p>
    <w:p w:rsidR="0042661A" w:rsidRDefault="0042661A" w:rsidP="0042661A">
      <w:pPr>
        <w:autoSpaceDE w:val="0"/>
        <w:autoSpaceDN w:val="0"/>
        <w:adjustRightInd w:val="0"/>
        <w:spacing w:after="0" w:line="240" w:lineRule="auto"/>
        <w:rPr>
          <w:rFonts w:ascii="Calibri" w:hAnsi="Calibri" w:cs="Calibri"/>
          <w:b/>
          <w:bCs/>
          <w:color w:val="000000"/>
          <w:sz w:val="20"/>
          <w:szCs w:val="20"/>
          <w:u w:val="single"/>
        </w:rPr>
      </w:pPr>
      <w:r>
        <w:rPr>
          <w:rFonts w:ascii="Calibri" w:hAnsi="Calibri" w:cs="Calibri"/>
          <w:b/>
          <w:bCs/>
          <w:color w:val="000000"/>
          <w:sz w:val="20"/>
          <w:szCs w:val="20"/>
          <w:u w:val="single"/>
        </w:rPr>
        <w:t>Melbourne labour market profile:</w:t>
      </w:r>
    </w:p>
    <w:p w:rsidR="0042661A" w:rsidRDefault="0042661A" w:rsidP="0042661A">
      <w:pPr>
        <w:autoSpaceDE w:val="0"/>
        <w:autoSpaceDN w:val="0"/>
        <w:adjustRightInd w:val="0"/>
        <w:spacing w:after="0" w:line="240" w:lineRule="auto"/>
        <w:rPr>
          <w:rFonts w:ascii="Calibri" w:hAnsi="Calibri" w:cs="Calibri"/>
          <w:i/>
          <w:iCs/>
          <w:color w:val="000000"/>
          <w:sz w:val="20"/>
          <w:szCs w:val="20"/>
        </w:rPr>
      </w:pPr>
      <w:r>
        <w:rPr>
          <w:rFonts w:ascii="Calibri" w:hAnsi="Calibri" w:cs="Calibri"/>
          <w:i/>
          <w:iCs/>
          <w:color w:val="000000"/>
          <w:sz w:val="20"/>
          <w:szCs w:val="20"/>
        </w:rPr>
        <w:t>Source: ABS Labour Force, Electronic Delivery, cat. no. 6291.0.55.001, October 2012 three month averages of original data.</w:t>
      </w:r>
    </w:p>
    <w:p w:rsidR="0042661A" w:rsidRDefault="0042661A" w:rsidP="0042661A">
      <w:pPr>
        <w:autoSpaceDE w:val="0"/>
        <w:autoSpaceDN w:val="0"/>
        <w:adjustRightInd w:val="0"/>
        <w:spacing w:after="0" w:line="240" w:lineRule="auto"/>
        <w:rPr>
          <w:rFonts w:ascii="Calibri" w:hAnsi="Calibri" w:cs="Calibri"/>
          <w:color w:val="000000"/>
          <w:sz w:val="20"/>
          <w:szCs w:val="20"/>
        </w:rPr>
      </w:pPr>
    </w:p>
    <w:p w:rsidR="0042661A" w:rsidRDefault="0042661A" w:rsidP="0042661A">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Total employment in Melbourne increased by 0.3% (or 6,122 people), slightly lower than Australia (0.5% or 61,360 people).</w:t>
      </w:r>
    </w:p>
    <w:p w:rsidR="0042661A" w:rsidRDefault="0042661A" w:rsidP="0042661A">
      <w:pPr>
        <w:autoSpaceDE w:val="0"/>
        <w:autoSpaceDN w:val="0"/>
        <w:adjustRightInd w:val="0"/>
        <w:spacing w:after="0" w:line="240" w:lineRule="auto"/>
        <w:rPr>
          <w:rFonts w:ascii="Calibri" w:hAnsi="Calibri" w:cs="Calibri"/>
          <w:color w:val="000000"/>
          <w:sz w:val="20"/>
          <w:szCs w:val="20"/>
        </w:rPr>
      </w:pPr>
    </w:p>
    <w:p w:rsidR="0042661A" w:rsidRDefault="0042661A" w:rsidP="0042661A">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 xml:space="preserve">The unemployment rate has remained at 5.3% in the 12 months to October 2012. Similarly, Australia increased by only 0.1% </w:t>
      </w:r>
      <w:proofErr w:type="spellStart"/>
      <w:r>
        <w:rPr>
          <w:rFonts w:ascii="Calibri" w:hAnsi="Calibri" w:cs="Calibri"/>
          <w:color w:val="000000"/>
          <w:sz w:val="20"/>
          <w:szCs w:val="20"/>
        </w:rPr>
        <w:t>pts</w:t>
      </w:r>
      <w:proofErr w:type="spellEnd"/>
      <w:r>
        <w:rPr>
          <w:rFonts w:ascii="Calibri" w:hAnsi="Calibri" w:cs="Calibri"/>
          <w:color w:val="000000"/>
          <w:sz w:val="20"/>
          <w:szCs w:val="20"/>
        </w:rPr>
        <w:t xml:space="preserve"> to 5.2%. The unemployment rate for the Remainder of Victoria has increased by 0.9% in the 12 months to October 2012.</w:t>
      </w:r>
    </w:p>
    <w:p w:rsidR="0042661A" w:rsidRDefault="0042661A" w:rsidP="0042661A">
      <w:pPr>
        <w:autoSpaceDE w:val="0"/>
        <w:autoSpaceDN w:val="0"/>
        <w:adjustRightInd w:val="0"/>
        <w:spacing w:after="0" w:line="240" w:lineRule="auto"/>
        <w:rPr>
          <w:rFonts w:ascii="Calibri" w:hAnsi="Calibri" w:cs="Calibri"/>
          <w:color w:val="000000"/>
          <w:sz w:val="20"/>
          <w:szCs w:val="20"/>
        </w:rPr>
      </w:pPr>
    </w:p>
    <w:p w:rsidR="0042661A" w:rsidRDefault="0042661A" w:rsidP="0042661A">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 xml:space="preserve">Labour market participation decreased in Melbourne, the Remainder of Victoria and Australia (decreases of 0.6% </w:t>
      </w:r>
      <w:proofErr w:type="spellStart"/>
      <w:r>
        <w:rPr>
          <w:rFonts w:ascii="Calibri" w:hAnsi="Calibri" w:cs="Calibri"/>
          <w:color w:val="000000"/>
          <w:sz w:val="20"/>
          <w:szCs w:val="20"/>
        </w:rPr>
        <w:t>pts</w:t>
      </w:r>
      <w:proofErr w:type="spellEnd"/>
      <w:r>
        <w:rPr>
          <w:rFonts w:ascii="Calibri" w:hAnsi="Calibri" w:cs="Calibri"/>
          <w:color w:val="000000"/>
          <w:sz w:val="20"/>
          <w:szCs w:val="20"/>
        </w:rPr>
        <w:t xml:space="preserve">, 0.3% </w:t>
      </w:r>
      <w:proofErr w:type="spellStart"/>
      <w:r>
        <w:rPr>
          <w:rFonts w:ascii="Calibri" w:hAnsi="Calibri" w:cs="Calibri"/>
          <w:color w:val="000000"/>
          <w:sz w:val="20"/>
          <w:szCs w:val="20"/>
        </w:rPr>
        <w:t>pts</w:t>
      </w:r>
      <w:proofErr w:type="spellEnd"/>
      <w:r>
        <w:rPr>
          <w:rFonts w:ascii="Calibri" w:hAnsi="Calibri" w:cs="Calibri"/>
          <w:color w:val="000000"/>
          <w:sz w:val="20"/>
          <w:szCs w:val="20"/>
        </w:rPr>
        <w:t xml:space="preserve"> and 0.4% </w:t>
      </w:r>
      <w:proofErr w:type="spellStart"/>
      <w:r>
        <w:rPr>
          <w:rFonts w:ascii="Calibri" w:hAnsi="Calibri" w:cs="Calibri"/>
          <w:color w:val="000000"/>
          <w:sz w:val="20"/>
          <w:szCs w:val="20"/>
        </w:rPr>
        <w:t>pts</w:t>
      </w:r>
      <w:proofErr w:type="spellEnd"/>
      <w:r>
        <w:rPr>
          <w:rFonts w:ascii="Calibri" w:hAnsi="Calibri" w:cs="Calibri"/>
          <w:color w:val="000000"/>
          <w:sz w:val="20"/>
          <w:szCs w:val="20"/>
        </w:rPr>
        <w:t xml:space="preserve"> respectively).</w:t>
      </w:r>
    </w:p>
    <w:p w:rsidR="0042661A" w:rsidRDefault="0042661A" w:rsidP="0042661A">
      <w:pPr>
        <w:autoSpaceDE w:val="0"/>
        <w:autoSpaceDN w:val="0"/>
        <w:adjustRightInd w:val="0"/>
        <w:spacing w:after="0" w:line="240" w:lineRule="auto"/>
        <w:rPr>
          <w:rFonts w:ascii="Calibri" w:hAnsi="Calibri" w:cs="Calibri"/>
          <w:color w:val="000000"/>
          <w:sz w:val="20"/>
          <w:szCs w:val="20"/>
        </w:rPr>
      </w:pPr>
    </w:p>
    <w:p w:rsidR="0042661A" w:rsidRDefault="0042661A" w:rsidP="0042661A">
      <w:pPr>
        <w:autoSpaceDE w:val="0"/>
        <w:autoSpaceDN w:val="0"/>
        <w:adjustRightInd w:val="0"/>
        <w:spacing w:after="0" w:line="240" w:lineRule="auto"/>
        <w:rPr>
          <w:rFonts w:ascii="Calibri" w:hAnsi="Calibri" w:cs="Calibri"/>
          <w:color w:val="000000"/>
          <w:sz w:val="20"/>
          <w:szCs w:val="20"/>
        </w:rPr>
      </w:pPr>
    </w:p>
    <w:p w:rsidR="0042661A" w:rsidRDefault="0042661A" w:rsidP="0042661A">
      <w:pPr>
        <w:autoSpaceDE w:val="0"/>
        <w:autoSpaceDN w:val="0"/>
        <w:adjustRightInd w:val="0"/>
        <w:spacing w:after="0" w:line="240" w:lineRule="auto"/>
        <w:rPr>
          <w:rFonts w:ascii="Arial" w:hAnsi="Arial" w:cs="Arial"/>
          <w:sz w:val="24"/>
          <w:szCs w:val="24"/>
        </w:rPr>
      </w:pPr>
    </w:p>
    <w:p w:rsidR="0042661A" w:rsidRDefault="0042661A" w:rsidP="0042661A">
      <w:pPr>
        <w:spacing w:line="360" w:lineRule="auto"/>
      </w:pPr>
    </w:p>
    <w:p w:rsidR="0042661A" w:rsidRDefault="0042661A">
      <w:r>
        <w:br w:type="page"/>
      </w:r>
    </w:p>
    <w:p w:rsidR="0042661A" w:rsidRDefault="0042661A" w:rsidP="0042661A">
      <w:pPr>
        <w:spacing w:line="360" w:lineRule="auto"/>
      </w:pPr>
      <w:r>
        <w:lastRenderedPageBreak/>
        <w:t>Slide 3</w:t>
      </w:r>
    </w:p>
    <w:p w:rsidR="0042661A" w:rsidRDefault="0042661A" w:rsidP="0042661A">
      <w:pPr>
        <w:spacing w:line="360" w:lineRule="auto"/>
        <w:jc w:val="center"/>
      </w:pPr>
      <w:r>
        <w:object w:dxaOrig="7216" w:dyaOrig="5409">
          <v:shape id="_x0000_i1035" type="#_x0000_t75" style="width:270.75pt;height:202.5pt" o:ole="" o:bordertopcolor="this" o:borderleftcolor="this" o:borderbottomcolor="this" o:borderrightcolor="this">
            <v:imagedata r:id="rId10" o:title=""/>
            <w10:bordertop type="single" width="4" shadow="t"/>
            <w10:borderleft type="single" width="4" shadow="t"/>
            <w10:borderbottom type="single" width="4" shadow="t"/>
            <w10:borderright type="single" width="4" shadow="t"/>
          </v:shape>
          <o:OLEObject Type="Embed" ProgID="PowerPoint.Slide.12" ShapeID="_x0000_i1035" DrawAspect="Content" ObjectID="_1416636478" r:id="rId11"/>
        </w:object>
      </w:r>
    </w:p>
    <w:p w:rsidR="0042661A" w:rsidRDefault="0042661A" w:rsidP="0042661A">
      <w:pPr>
        <w:autoSpaceDE w:val="0"/>
        <w:autoSpaceDN w:val="0"/>
        <w:adjustRightInd w:val="0"/>
        <w:spacing w:after="0" w:line="240" w:lineRule="auto"/>
        <w:rPr>
          <w:rFonts w:ascii="Calibri" w:hAnsi="Times New Roman" w:cs="Calibri"/>
          <w:b/>
          <w:bCs/>
          <w:color w:val="000000"/>
          <w:sz w:val="20"/>
          <w:szCs w:val="20"/>
          <w:u w:val="single"/>
        </w:rPr>
      </w:pPr>
      <w:bookmarkStart w:id="0" w:name="_GoBack"/>
      <w:bookmarkEnd w:id="0"/>
      <w:r>
        <w:rPr>
          <w:rFonts w:ascii="Calibri" w:hAnsi="Times New Roman" w:cs="Calibri"/>
          <w:b/>
          <w:bCs/>
          <w:color w:val="000000"/>
          <w:sz w:val="20"/>
          <w:szCs w:val="20"/>
          <w:u w:val="single"/>
        </w:rPr>
        <w:t>Regional Disparity:</w:t>
      </w:r>
    </w:p>
    <w:p w:rsidR="0042661A" w:rsidRDefault="0042661A" w:rsidP="0042661A">
      <w:pPr>
        <w:autoSpaceDE w:val="0"/>
        <w:autoSpaceDN w:val="0"/>
        <w:adjustRightInd w:val="0"/>
        <w:spacing w:after="0" w:line="240" w:lineRule="auto"/>
        <w:rPr>
          <w:rFonts w:ascii="Calibri" w:hAnsi="Times New Roman" w:cs="Calibri"/>
          <w:i/>
          <w:iCs/>
          <w:color w:val="000000"/>
          <w:sz w:val="20"/>
          <w:szCs w:val="20"/>
        </w:rPr>
      </w:pPr>
      <w:r>
        <w:rPr>
          <w:rFonts w:ascii="Calibri" w:hAnsi="Times New Roman" w:cs="Calibri"/>
          <w:i/>
          <w:iCs/>
          <w:color w:val="000000"/>
          <w:sz w:val="20"/>
          <w:szCs w:val="20"/>
        </w:rPr>
        <w:t xml:space="preserve">Source: </w:t>
      </w:r>
      <w:proofErr w:type="spellStart"/>
      <w:r>
        <w:rPr>
          <w:rFonts w:ascii="Calibri" w:hAnsi="Times New Roman" w:cs="Calibri"/>
          <w:i/>
          <w:iCs/>
          <w:color w:val="000000"/>
          <w:sz w:val="20"/>
          <w:szCs w:val="20"/>
        </w:rPr>
        <w:t>DEEWR</w:t>
      </w:r>
      <w:proofErr w:type="spellEnd"/>
      <w:r>
        <w:rPr>
          <w:rFonts w:ascii="Calibri" w:hAnsi="Times New Roman" w:cs="Calibri"/>
          <w:i/>
          <w:iCs/>
          <w:color w:val="000000"/>
          <w:sz w:val="20"/>
          <w:szCs w:val="20"/>
        </w:rPr>
        <w:t xml:space="preserve"> Small Area Labour Markets, June 2012;</w:t>
      </w:r>
      <w:r>
        <w:rPr>
          <w:rFonts w:ascii="Calibri" w:hAnsi="Times New Roman" w:cs="Calibri"/>
          <w:color w:val="000000"/>
          <w:sz w:val="20"/>
          <w:szCs w:val="20"/>
        </w:rPr>
        <w:t xml:space="preserve"> </w:t>
      </w:r>
      <w:r>
        <w:rPr>
          <w:rFonts w:ascii="Calibri" w:hAnsi="Times New Roman" w:cs="Calibri"/>
          <w:i/>
          <w:iCs/>
          <w:color w:val="000000"/>
          <w:sz w:val="20"/>
          <w:szCs w:val="20"/>
        </w:rPr>
        <w:t>ABS 2011 Census, Population and Housing, Source: ABS Labour Force Data, October 2012, 3 month averages of original data.</w:t>
      </w:r>
    </w:p>
    <w:p w:rsidR="0042661A" w:rsidRDefault="0042661A" w:rsidP="0042661A">
      <w:pPr>
        <w:autoSpaceDE w:val="0"/>
        <w:autoSpaceDN w:val="0"/>
        <w:adjustRightInd w:val="0"/>
        <w:spacing w:after="0" w:line="240" w:lineRule="auto"/>
        <w:rPr>
          <w:rFonts w:ascii="Calibri" w:hAnsi="Times New Roman" w:cs="Calibri"/>
          <w:color w:val="000000"/>
          <w:sz w:val="20"/>
          <w:szCs w:val="20"/>
        </w:rPr>
      </w:pPr>
    </w:p>
    <w:p w:rsidR="0042661A" w:rsidRDefault="0042661A" w:rsidP="0042661A">
      <w:pPr>
        <w:autoSpaceDE w:val="0"/>
        <w:autoSpaceDN w:val="0"/>
        <w:adjustRightInd w:val="0"/>
        <w:spacing w:after="0" w:line="240" w:lineRule="auto"/>
        <w:rPr>
          <w:rFonts w:ascii="Calibri" w:hAnsi="Times New Roman" w:cs="Calibri"/>
          <w:color w:val="000000"/>
          <w:sz w:val="20"/>
          <w:szCs w:val="20"/>
        </w:rPr>
      </w:pPr>
      <w:r>
        <w:rPr>
          <w:rFonts w:ascii="Calibri" w:hAnsi="Times New Roman" w:cs="Calibri"/>
          <w:color w:val="000000"/>
          <w:sz w:val="20"/>
          <w:szCs w:val="20"/>
        </w:rPr>
        <w:t>This table shows the regional disparity between areas of Melbourne. Despite strong employment growth there are still areas of disadvantage with high unemployment rates and lower participation rates.</w:t>
      </w:r>
    </w:p>
    <w:p w:rsidR="0042661A" w:rsidRDefault="0042661A" w:rsidP="0042661A">
      <w:pPr>
        <w:autoSpaceDE w:val="0"/>
        <w:autoSpaceDN w:val="0"/>
        <w:adjustRightInd w:val="0"/>
        <w:spacing w:after="0" w:line="240" w:lineRule="auto"/>
        <w:rPr>
          <w:rFonts w:ascii="Calibri" w:hAnsi="Times New Roman" w:cs="Calibri"/>
          <w:color w:val="000000"/>
          <w:sz w:val="20"/>
          <w:szCs w:val="20"/>
        </w:rPr>
      </w:pPr>
    </w:p>
    <w:p w:rsidR="0042661A" w:rsidRDefault="0042661A" w:rsidP="0042661A">
      <w:pPr>
        <w:autoSpaceDE w:val="0"/>
        <w:autoSpaceDN w:val="0"/>
        <w:adjustRightInd w:val="0"/>
        <w:spacing w:after="0" w:line="240" w:lineRule="auto"/>
        <w:rPr>
          <w:rFonts w:ascii="Calibri" w:hAnsi="Times New Roman" w:cs="Calibri"/>
          <w:color w:val="000000"/>
          <w:sz w:val="20"/>
          <w:szCs w:val="20"/>
        </w:rPr>
      </w:pPr>
    </w:p>
    <w:p w:rsidR="0042661A" w:rsidRDefault="0042661A" w:rsidP="0042661A">
      <w:pPr>
        <w:autoSpaceDE w:val="0"/>
        <w:autoSpaceDN w:val="0"/>
        <w:adjustRightInd w:val="0"/>
        <w:spacing w:after="0" w:line="240" w:lineRule="auto"/>
        <w:rPr>
          <w:rFonts w:ascii="Calibri" w:hAnsi="Times New Roman" w:cs="Calibri"/>
          <w:color w:val="000000"/>
          <w:sz w:val="20"/>
          <w:szCs w:val="20"/>
        </w:rPr>
      </w:pPr>
    </w:p>
    <w:p w:rsidR="0042661A" w:rsidRDefault="0042661A" w:rsidP="0042661A">
      <w:pPr>
        <w:autoSpaceDE w:val="0"/>
        <w:autoSpaceDN w:val="0"/>
        <w:adjustRightInd w:val="0"/>
        <w:spacing w:after="0" w:line="240" w:lineRule="auto"/>
        <w:rPr>
          <w:rFonts w:ascii="Arial" w:hAnsi="Arial" w:cs="Arial"/>
          <w:sz w:val="24"/>
          <w:szCs w:val="24"/>
        </w:rPr>
      </w:pPr>
    </w:p>
    <w:p w:rsidR="0042661A" w:rsidRDefault="0042661A" w:rsidP="0042661A">
      <w:pPr>
        <w:spacing w:line="360" w:lineRule="auto"/>
      </w:pPr>
    </w:p>
    <w:p w:rsidR="0042661A" w:rsidRDefault="0042661A">
      <w:r>
        <w:br w:type="page"/>
      </w:r>
    </w:p>
    <w:p w:rsidR="0042661A" w:rsidRDefault="0042661A" w:rsidP="0042661A">
      <w:pPr>
        <w:spacing w:line="360" w:lineRule="auto"/>
      </w:pPr>
      <w:r>
        <w:lastRenderedPageBreak/>
        <w:t>Slide 4</w:t>
      </w:r>
    </w:p>
    <w:p w:rsidR="0042661A" w:rsidRDefault="0042661A" w:rsidP="0042661A">
      <w:pPr>
        <w:spacing w:line="360" w:lineRule="auto"/>
        <w:jc w:val="center"/>
      </w:pPr>
      <w:r>
        <w:object w:dxaOrig="7216" w:dyaOrig="5409">
          <v:shape id="_x0000_i1040" type="#_x0000_t75" style="width:270.75pt;height:202.5pt" o:ole="" o:bordertopcolor="this" o:borderleftcolor="this" o:borderbottomcolor="this" o:borderrightcolor="this">
            <v:imagedata r:id="rId12" o:title=""/>
            <w10:bordertop type="single" width="4" shadow="t"/>
            <w10:borderleft type="single" width="4" shadow="t"/>
            <w10:borderbottom type="single" width="4" shadow="t"/>
            <w10:borderright type="single" width="4" shadow="t"/>
          </v:shape>
          <o:OLEObject Type="Embed" ProgID="PowerPoint.Slide.12" ShapeID="_x0000_i1040" DrawAspect="Content" ObjectID="_1416636479" r:id="rId13"/>
        </w:object>
      </w:r>
    </w:p>
    <w:p w:rsidR="0042661A" w:rsidRDefault="0042661A" w:rsidP="0042661A">
      <w:pPr>
        <w:autoSpaceDE w:val="0"/>
        <w:autoSpaceDN w:val="0"/>
        <w:adjustRightInd w:val="0"/>
        <w:spacing w:after="0" w:line="240" w:lineRule="auto"/>
        <w:rPr>
          <w:rFonts w:ascii="Calibri" w:hAnsi="Calibri" w:cs="Calibri"/>
          <w:b/>
          <w:bCs/>
          <w:color w:val="000000"/>
          <w:sz w:val="20"/>
          <w:szCs w:val="20"/>
          <w:u w:val="single"/>
        </w:rPr>
      </w:pPr>
      <w:r>
        <w:rPr>
          <w:rFonts w:ascii="Calibri" w:hAnsi="Calibri" w:cs="Calibri"/>
          <w:b/>
          <w:bCs/>
          <w:color w:val="000000"/>
          <w:sz w:val="20"/>
          <w:szCs w:val="20"/>
          <w:u w:val="single"/>
        </w:rPr>
        <w:t>Full-time jobs in decline:</w:t>
      </w:r>
    </w:p>
    <w:p w:rsidR="0042661A" w:rsidRDefault="0042661A" w:rsidP="0042661A">
      <w:pPr>
        <w:autoSpaceDE w:val="0"/>
        <w:autoSpaceDN w:val="0"/>
        <w:adjustRightInd w:val="0"/>
        <w:spacing w:after="0" w:line="240" w:lineRule="auto"/>
        <w:rPr>
          <w:rFonts w:ascii="Calibri" w:hAnsi="Calibri" w:cs="Calibri"/>
          <w:i/>
          <w:iCs/>
          <w:color w:val="000000"/>
          <w:sz w:val="20"/>
          <w:szCs w:val="20"/>
        </w:rPr>
      </w:pPr>
      <w:r>
        <w:rPr>
          <w:rFonts w:ascii="Calibri" w:hAnsi="Calibri" w:cs="Calibri"/>
          <w:i/>
          <w:iCs/>
          <w:color w:val="000000"/>
          <w:sz w:val="20"/>
          <w:szCs w:val="20"/>
        </w:rPr>
        <w:t>Source: ABS Labour Force, Electronic Delivery, cat. no. 6291.0.55.001, October 2012 3 month averages of original data.</w:t>
      </w:r>
    </w:p>
    <w:p w:rsidR="0042661A" w:rsidRDefault="0042661A" w:rsidP="0042661A">
      <w:pPr>
        <w:autoSpaceDE w:val="0"/>
        <w:autoSpaceDN w:val="0"/>
        <w:adjustRightInd w:val="0"/>
        <w:spacing w:after="0" w:line="240" w:lineRule="auto"/>
        <w:rPr>
          <w:rFonts w:ascii="Calibri" w:hAnsi="Calibri" w:cs="Calibri"/>
          <w:color w:val="000000"/>
          <w:sz w:val="20"/>
          <w:szCs w:val="20"/>
        </w:rPr>
      </w:pPr>
    </w:p>
    <w:p w:rsidR="0042661A" w:rsidRDefault="0042661A" w:rsidP="0042661A">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Over the 12 months to October 2012, employment in Victoria has increased by 4,700. However, full-time employment has decreased by 19,500 and part-time employment has increased by 24,300. The decrease in full-time employment was highest in the Remainder of Victoria (-14,000).</w:t>
      </w:r>
    </w:p>
    <w:p w:rsidR="0042661A" w:rsidRDefault="0042661A" w:rsidP="0042661A">
      <w:pPr>
        <w:autoSpaceDE w:val="0"/>
        <w:autoSpaceDN w:val="0"/>
        <w:adjustRightInd w:val="0"/>
        <w:spacing w:after="0" w:line="240" w:lineRule="auto"/>
        <w:rPr>
          <w:rFonts w:ascii="Calibri" w:hAnsi="Calibri" w:cs="Calibri"/>
          <w:color w:val="000000"/>
          <w:sz w:val="20"/>
          <w:szCs w:val="20"/>
        </w:rPr>
      </w:pPr>
    </w:p>
    <w:p w:rsidR="0042661A" w:rsidRDefault="0042661A" w:rsidP="0042661A">
      <w:pPr>
        <w:autoSpaceDE w:val="0"/>
        <w:autoSpaceDN w:val="0"/>
        <w:adjustRightInd w:val="0"/>
        <w:spacing w:after="0" w:line="240" w:lineRule="auto"/>
        <w:rPr>
          <w:rFonts w:ascii="Calibri" w:hAnsi="Calibri" w:cs="Calibri"/>
          <w:color w:val="000000"/>
          <w:sz w:val="20"/>
          <w:szCs w:val="20"/>
        </w:rPr>
      </w:pPr>
    </w:p>
    <w:p w:rsidR="0042661A" w:rsidRDefault="0042661A" w:rsidP="0042661A">
      <w:pPr>
        <w:autoSpaceDE w:val="0"/>
        <w:autoSpaceDN w:val="0"/>
        <w:adjustRightInd w:val="0"/>
        <w:spacing w:after="0" w:line="240" w:lineRule="auto"/>
        <w:rPr>
          <w:rFonts w:ascii="Arial" w:hAnsi="Arial" w:cs="Arial"/>
          <w:sz w:val="24"/>
          <w:szCs w:val="24"/>
        </w:rPr>
      </w:pPr>
    </w:p>
    <w:p w:rsidR="0042661A" w:rsidRDefault="0042661A" w:rsidP="0042661A">
      <w:pPr>
        <w:spacing w:line="360" w:lineRule="auto"/>
      </w:pPr>
    </w:p>
    <w:p w:rsidR="0042661A" w:rsidRDefault="0042661A">
      <w:r>
        <w:br w:type="page"/>
      </w:r>
    </w:p>
    <w:p w:rsidR="0042661A" w:rsidRDefault="0042661A" w:rsidP="0042661A">
      <w:pPr>
        <w:spacing w:line="360" w:lineRule="auto"/>
      </w:pPr>
      <w:r>
        <w:lastRenderedPageBreak/>
        <w:t>Slide 5</w:t>
      </w:r>
    </w:p>
    <w:p w:rsidR="0042661A" w:rsidRDefault="0042661A" w:rsidP="0042661A">
      <w:pPr>
        <w:spacing w:line="360" w:lineRule="auto"/>
      </w:pPr>
    </w:p>
    <w:p w:rsidR="0042661A" w:rsidRDefault="0042661A" w:rsidP="0042661A">
      <w:pPr>
        <w:spacing w:line="360" w:lineRule="auto"/>
        <w:jc w:val="center"/>
      </w:pPr>
      <w:r>
        <w:object w:dxaOrig="7216" w:dyaOrig="5409">
          <v:shape id="_x0000_i1045" type="#_x0000_t75" style="width:270.75pt;height:202.5pt" o:ole="" o:bordertopcolor="this" o:borderleftcolor="this" o:borderbottomcolor="this" o:borderrightcolor="this">
            <v:imagedata r:id="rId14" o:title=""/>
            <w10:bordertop type="single" width="4" shadow="t"/>
            <w10:borderleft type="single" width="4" shadow="t"/>
            <w10:borderbottom type="single" width="4" shadow="t"/>
            <w10:borderright type="single" width="4" shadow="t"/>
          </v:shape>
          <o:OLEObject Type="Embed" ProgID="PowerPoint.Slide.12" ShapeID="_x0000_i1045" DrawAspect="Content" ObjectID="_1416636480" r:id="rId15"/>
        </w:object>
      </w:r>
    </w:p>
    <w:p w:rsidR="0042661A" w:rsidRDefault="0042661A" w:rsidP="0042661A">
      <w:pPr>
        <w:spacing w:line="360" w:lineRule="auto"/>
        <w:jc w:val="center"/>
      </w:pPr>
    </w:p>
    <w:p w:rsidR="0042661A" w:rsidRDefault="0042661A" w:rsidP="0042661A">
      <w:pPr>
        <w:autoSpaceDE w:val="0"/>
        <w:autoSpaceDN w:val="0"/>
        <w:adjustRightInd w:val="0"/>
        <w:spacing w:after="0" w:line="240" w:lineRule="auto"/>
        <w:rPr>
          <w:rFonts w:ascii="Calibri" w:hAnsi="Calibri" w:cs="Calibri"/>
          <w:b/>
          <w:bCs/>
          <w:color w:val="000000"/>
          <w:sz w:val="20"/>
          <w:szCs w:val="20"/>
          <w:u w:val="single"/>
        </w:rPr>
      </w:pPr>
      <w:r>
        <w:rPr>
          <w:rFonts w:ascii="Calibri" w:hAnsi="Calibri" w:cs="Calibri"/>
          <w:b/>
          <w:bCs/>
          <w:color w:val="000000"/>
          <w:sz w:val="20"/>
          <w:szCs w:val="20"/>
          <w:u w:val="single"/>
        </w:rPr>
        <w:t>Impact not evenly felt:</w:t>
      </w:r>
    </w:p>
    <w:p w:rsidR="0042661A" w:rsidRDefault="0042661A" w:rsidP="0042661A">
      <w:pPr>
        <w:autoSpaceDE w:val="0"/>
        <w:autoSpaceDN w:val="0"/>
        <w:adjustRightInd w:val="0"/>
        <w:spacing w:after="0" w:line="240" w:lineRule="auto"/>
        <w:rPr>
          <w:rFonts w:ascii="Arial" w:hAnsi="Arial" w:cs="Arial"/>
          <w:i/>
          <w:iCs/>
          <w:color w:val="000000"/>
          <w:sz w:val="20"/>
          <w:szCs w:val="20"/>
        </w:rPr>
      </w:pPr>
      <w:r>
        <w:rPr>
          <w:rFonts w:ascii="Arial" w:hAnsi="Arial" w:cs="Arial"/>
          <w:i/>
          <w:iCs/>
          <w:color w:val="000000"/>
          <w:sz w:val="20"/>
          <w:szCs w:val="20"/>
        </w:rPr>
        <w:t>Source: ABS Labour Force, Electronic Delivery, cat. no. 6291.0.55.001, October 2012 3 month averages of original data.</w:t>
      </w:r>
    </w:p>
    <w:p w:rsidR="0042661A" w:rsidRDefault="0042661A" w:rsidP="0042661A">
      <w:pPr>
        <w:autoSpaceDE w:val="0"/>
        <w:autoSpaceDN w:val="0"/>
        <w:adjustRightInd w:val="0"/>
        <w:spacing w:after="0" w:line="240" w:lineRule="auto"/>
        <w:rPr>
          <w:rFonts w:ascii="Calibri" w:hAnsi="Calibri" w:cs="Calibri"/>
          <w:color w:val="000000"/>
          <w:sz w:val="20"/>
          <w:szCs w:val="20"/>
        </w:rPr>
      </w:pPr>
    </w:p>
    <w:p w:rsidR="0042661A" w:rsidRDefault="0042661A" w:rsidP="0042661A">
      <w:pPr>
        <w:autoSpaceDE w:val="0"/>
        <w:autoSpaceDN w:val="0"/>
        <w:adjustRightInd w:val="0"/>
        <w:spacing w:after="0" w:line="240" w:lineRule="auto"/>
        <w:rPr>
          <w:rFonts w:ascii="Calibri" w:hAnsi="Calibri" w:cs="Calibri"/>
          <w:color w:val="000000"/>
          <w:sz w:val="20"/>
          <w:szCs w:val="20"/>
        </w:rPr>
      </w:pPr>
    </w:p>
    <w:p w:rsidR="0042661A" w:rsidRDefault="0042661A" w:rsidP="0042661A">
      <w:pPr>
        <w:autoSpaceDE w:val="0"/>
        <w:autoSpaceDN w:val="0"/>
        <w:adjustRightInd w:val="0"/>
        <w:spacing w:after="0" w:line="240" w:lineRule="auto"/>
        <w:rPr>
          <w:rFonts w:ascii="Calibri" w:hAnsi="Calibri" w:cs="Calibri"/>
          <w:color w:val="000000"/>
          <w:sz w:val="20"/>
          <w:szCs w:val="20"/>
        </w:rPr>
      </w:pPr>
    </w:p>
    <w:p w:rsidR="0042661A" w:rsidRDefault="0042661A" w:rsidP="0042661A">
      <w:pPr>
        <w:autoSpaceDE w:val="0"/>
        <w:autoSpaceDN w:val="0"/>
        <w:adjustRightInd w:val="0"/>
        <w:spacing w:after="0" w:line="240" w:lineRule="auto"/>
        <w:rPr>
          <w:rFonts w:ascii="Calibri" w:hAnsi="Calibri" w:cs="Calibri"/>
          <w:color w:val="000000"/>
          <w:sz w:val="20"/>
          <w:szCs w:val="20"/>
        </w:rPr>
      </w:pPr>
    </w:p>
    <w:p w:rsidR="0042661A" w:rsidRDefault="0042661A" w:rsidP="0042661A">
      <w:pPr>
        <w:autoSpaceDE w:val="0"/>
        <w:autoSpaceDN w:val="0"/>
        <w:adjustRightInd w:val="0"/>
        <w:spacing w:after="0" w:line="240" w:lineRule="auto"/>
        <w:rPr>
          <w:rFonts w:ascii="Calibri" w:hAnsi="Calibri" w:cs="Calibri"/>
          <w:color w:val="000000"/>
          <w:sz w:val="20"/>
          <w:szCs w:val="20"/>
        </w:rPr>
      </w:pPr>
    </w:p>
    <w:p w:rsidR="0042661A" w:rsidRDefault="0042661A" w:rsidP="0042661A">
      <w:pPr>
        <w:autoSpaceDE w:val="0"/>
        <w:autoSpaceDN w:val="0"/>
        <w:adjustRightInd w:val="0"/>
        <w:spacing w:after="0" w:line="240" w:lineRule="auto"/>
        <w:rPr>
          <w:rFonts w:ascii="Arial" w:hAnsi="Arial" w:cs="Arial"/>
          <w:sz w:val="24"/>
          <w:szCs w:val="24"/>
        </w:rPr>
      </w:pPr>
    </w:p>
    <w:p w:rsidR="0042661A" w:rsidRDefault="0042661A" w:rsidP="0042661A">
      <w:pPr>
        <w:spacing w:line="360" w:lineRule="auto"/>
      </w:pPr>
    </w:p>
    <w:p w:rsidR="0042661A" w:rsidRDefault="0042661A">
      <w:r>
        <w:br w:type="page"/>
      </w:r>
    </w:p>
    <w:p w:rsidR="0042661A" w:rsidRDefault="0042661A" w:rsidP="0042661A">
      <w:pPr>
        <w:spacing w:line="360" w:lineRule="auto"/>
      </w:pPr>
      <w:r>
        <w:lastRenderedPageBreak/>
        <w:t>Slide 6</w:t>
      </w:r>
    </w:p>
    <w:p w:rsidR="0042661A" w:rsidRDefault="0042661A" w:rsidP="0042661A">
      <w:pPr>
        <w:spacing w:line="360" w:lineRule="auto"/>
      </w:pPr>
    </w:p>
    <w:p w:rsidR="0042661A" w:rsidRDefault="0042661A" w:rsidP="0042661A">
      <w:pPr>
        <w:spacing w:line="360" w:lineRule="auto"/>
        <w:jc w:val="center"/>
      </w:pPr>
      <w:r>
        <w:object w:dxaOrig="7216" w:dyaOrig="5409">
          <v:shape id="_x0000_i1050" type="#_x0000_t75" style="width:270.75pt;height:202.5pt" o:ole="" o:bordertopcolor="this" o:borderleftcolor="this" o:borderbottomcolor="this" o:borderrightcolor="this">
            <v:imagedata r:id="rId16" o:title=""/>
            <w10:bordertop type="single" width="4" shadow="t"/>
            <w10:borderleft type="single" width="4" shadow="t"/>
            <w10:borderbottom type="single" width="4" shadow="t"/>
            <w10:borderright type="single" width="4" shadow="t"/>
          </v:shape>
          <o:OLEObject Type="Embed" ProgID="PowerPoint.Slide.12" ShapeID="_x0000_i1050" DrawAspect="Content" ObjectID="_1416636481" r:id="rId17"/>
        </w:object>
      </w:r>
    </w:p>
    <w:p w:rsidR="0042661A" w:rsidRDefault="0042661A" w:rsidP="0042661A">
      <w:pPr>
        <w:spacing w:line="360" w:lineRule="auto"/>
        <w:jc w:val="center"/>
      </w:pPr>
    </w:p>
    <w:p w:rsidR="0042661A" w:rsidRDefault="0042661A" w:rsidP="0042661A">
      <w:pPr>
        <w:autoSpaceDE w:val="0"/>
        <w:autoSpaceDN w:val="0"/>
        <w:adjustRightInd w:val="0"/>
        <w:spacing w:after="0" w:line="240" w:lineRule="auto"/>
        <w:rPr>
          <w:rFonts w:ascii="Calibri" w:hAnsi="Calibri" w:cs="Calibri"/>
          <w:b/>
          <w:bCs/>
          <w:color w:val="000000"/>
          <w:sz w:val="20"/>
          <w:szCs w:val="20"/>
          <w:u w:val="single"/>
        </w:rPr>
      </w:pPr>
      <w:r>
        <w:rPr>
          <w:rFonts w:ascii="Calibri" w:hAnsi="Calibri" w:cs="Calibri"/>
          <w:b/>
          <w:bCs/>
          <w:color w:val="000000"/>
          <w:sz w:val="20"/>
          <w:szCs w:val="20"/>
          <w:u w:val="single"/>
        </w:rPr>
        <w:t>Internet vacancies:</w:t>
      </w:r>
    </w:p>
    <w:p w:rsidR="0042661A" w:rsidRDefault="0042661A" w:rsidP="0042661A">
      <w:pPr>
        <w:autoSpaceDE w:val="0"/>
        <w:autoSpaceDN w:val="0"/>
        <w:adjustRightInd w:val="0"/>
        <w:spacing w:after="0" w:line="240" w:lineRule="auto"/>
        <w:rPr>
          <w:rFonts w:ascii="Calibri" w:hAnsi="Calibri" w:cs="Calibri"/>
          <w:i/>
          <w:iCs/>
          <w:color w:val="000000"/>
          <w:sz w:val="20"/>
          <w:szCs w:val="20"/>
        </w:rPr>
      </w:pPr>
      <w:r>
        <w:rPr>
          <w:rFonts w:ascii="Calibri" w:hAnsi="Calibri" w:cs="Calibri"/>
          <w:i/>
          <w:iCs/>
          <w:color w:val="000000"/>
          <w:sz w:val="20"/>
          <w:szCs w:val="20"/>
        </w:rPr>
        <w:t xml:space="preserve">Source: </w:t>
      </w:r>
      <w:proofErr w:type="spellStart"/>
      <w:r>
        <w:rPr>
          <w:rFonts w:ascii="Calibri" w:hAnsi="Calibri" w:cs="Calibri"/>
          <w:i/>
          <w:iCs/>
          <w:color w:val="000000"/>
          <w:sz w:val="20"/>
          <w:szCs w:val="20"/>
        </w:rPr>
        <w:t>DEEWR</w:t>
      </w:r>
      <w:proofErr w:type="spellEnd"/>
      <w:r>
        <w:rPr>
          <w:rFonts w:ascii="Calibri" w:hAnsi="Calibri" w:cs="Calibri"/>
          <w:i/>
          <w:iCs/>
          <w:color w:val="000000"/>
          <w:sz w:val="20"/>
          <w:szCs w:val="20"/>
        </w:rPr>
        <w:t>, Vacancy Report, September 2012.</w:t>
      </w:r>
    </w:p>
    <w:p w:rsidR="0042661A" w:rsidRDefault="0042661A" w:rsidP="0042661A">
      <w:pPr>
        <w:autoSpaceDE w:val="0"/>
        <w:autoSpaceDN w:val="0"/>
        <w:adjustRightInd w:val="0"/>
        <w:spacing w:after="0" w:line="240" w:lineRule="auto"/>
        <w:rPr>
          <w:rFonts w:ascii="Calibri" w:hAnsi="Calibri" w:cs="Calibri"/>
          <w:color w:val="000000"/>
          <w:sz w:val="20"/>
          <w:szCs w:val="20"/>
        </w:rPr>
      </w:pPr>
    </w:p>
    <w:p w:rsidR="0042661A" w:rsidRDefault="0042661A" w:rsidP="0042661A">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lang w:val="en-US"/>
        </w:rPr>
        <w:t>The number of internet job ads in Victoria halved between February 2008 (90,000) and June 2009 (45,000).</w:t>
      </w:r>
    </w:p>
    <w:p w:rsidR="0042661A" w:rsidRDefault="0042661A" w:rsidP="0042661A">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lang w:val="en-US"/>
        </w:rPr>
        <w:t> </w:t>
      </w:r>
    </w:p>
    <w:p w:rsidR="0042661A" w:rsidRDefault="0042661A" w:rsidP="0042661A">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lang w:val="en-US"/>
        </w:rPr>
        <w:t>There was a slight recovery in 2010 and early 2011, but vacancy numbers have now fallen back to levels below that of June 2009 (currently 41,000).</w:t>
      </w:r>
    </w:p>
    <w:p w:rsidR="0042661A" w:rsidRDefault="0042661A" w:rsidP="0042661A">
      <w:pPr>
        <w:autoSpaceDE w:val="0"/>
        <w:autoSpaceDN w:val="0"/>
        <w:adjustRightInd w:val="0"/>
        <w:spacing w:after="0" w:line="240" w:lineRule="auto"/>
        <w:rPr>
          <w:rFonts w:ascii="Calibri" w:hAnsi="Calibri" w:cs="Calibri"/>
          <w:color w:val="000000"/>
          <w:sz w:val="20"/>
          <w:szCs w:val="20"/>
        </w:rPr>
      </w:pPr>
    </w:p>
    <w:p w:rsidR="0042661A" w:rsidRDefault="0042661A" w:rsidP="0042661A">
      <w:pPr>
        <w:autoSpaceDE w:val="0"/>
        <w:autoSpaceDN w:val="0"/>
        <w:adjustRightInd w:val="0"/>
        <w:spacing w:after="0" w:line="240" w:lineRule="auto"/>
        <w:rPr>
          <w:rFonts w:ascii="Calibri" w:hAnsi="Calibri" w:cs="Calibri"/>
          <w:color w:val="000000"/>
          <w:sz w:val="20"/>
          <w:szCs w:val="20"/>
        </w:rPr>
      </w:pPr>
    </w:p>
    <w:p w:rsidR="0042661A" w:rsidRDefault="0042661A" w:rsidP="0042661A">
      <w:pPr>
        <w:autoSpaceDE w:val="0"/>
        <w:autoSpaceDN w:val="0"/>
        <w:adjustRightInd w:val="0"/>
        <w:spacing w:after="0" w:line="240" w:lineRule="auto"/>
        <w:rPr>
          <w:rFonts w:ascii="Arial" w:hAnsi="Arial" w:cs="Arial"/>
          <w:sz w:val="24"/>
          <w:szCs w:val="24"/>
        </w:rPr>
      </w:pPr>
    </w:p>
    <w:p w:rsidR="0042661A" w:rsidRDefault="0042661A" w:rsidP="0042661A">
      <w:pPr>
        <w:spacing w:line="360" w:lineRule="auto"/>
      </w:pPr>
    </w:p>
    <w:p w:rsidR="0042661A" w:rsidRDefault="0042661A">
      <w:r>
        <w:br w:type="page"/>
      </w:r>
    </w:p>
    <w:p w:rsidR="0042661A" w:rsidRDefault="0042661A" w:rsidP="0042661A">
      <w:pPr>
        <w:spacing w:line="360" w:lineRule="auto"/>
      </w:pPr>
      <w:r>
        <w:lastRenderedPageBreak/>
        <w:t>Slide 7</w:t>
      </w:r>
    </w:p>
    <w:p w:rsidR="0042661A" w:rsidRDefault="0042661A" w:rsidP="0042661A">
      <w:pPr>
        <w:spacing w:line="360" w:lineRule="auto"/>
      </w:pPr>
    </w:p>
    <w:p w:rsidR="0042661A" w:rsidRDefault="0042661A" w:rsidP="0042661A">
      <w:pPr>
        <w:spacing w:line="360" w:lineRule="auto"/>
        <w:jc w:val="center"/>
      </w:pPr>
      <w:r>
        <w:object w:dxaOrig="7216" w:dyaOrig="5409">
          <v:shape id="_x0000_i1055" type="#_x0000_t75" style="width:270.75pt;height:202.5pt" o:ole="" o:bordertopcolor="this" o:borderleftcolor="this" o:borderbottomcolor="this" o:borderrightcolor="this">
            <v:imagedata r:id="rId18" o:title=""/>
            <w10:bordertop type="single" width="4" shadow="t"/>
            <w10:borderleft type="single" width="4" shadow="t"/>
            <w10:borderbottom type="single" width="4" shadow="t"/>
            <w10:borderright type="single" width="4" shadow="t"/>
          </v:shape>
          <o:OLEObject Type="Embed" ProgID="PowerPoint.Slide.12" ShapeID="_x0000_i1055" DrawAspect="Content" ObjectID="_1416636482" r:id="rId19"/>
        </w:object>
      </w:r>
    </w:p>
    <w:p w:rsidR="0042661A" w:rsidRDefault="0042661A" w:rsidP="0042661A">
      <w:pPr>
        <w:spacing w:line="360" w:lineRule="auto"/>
        <w:jc w:val="center"/>
      </w:pPr>
    </w:p>
    <w:p w:rsidR="0042661A" w:rsidRDefault="0042661A" w:rsidP="0042661A">
      <w:pPr>
        <w:autoSpaceDE w:val="0"/>
        <w:autoSpaceDN w:val="0"/>
        <w:adjustRightInd w:val="0"/>
        <w:spacing w:after="0" w:line="240" w:lineRule="auto"/>
        <w:rPr>
          <w:rFonts w:ascii="Calibri" w:hAnsi="Calibri" w:cs="Calibri"/>
          <w:color w:val="0D598D"/>
          <w:sz w:val="20"/>
          <w:szCs w:val="20"/>
          <w:u w:val="single"/>
        </w:rPr>
      </w:pPr>
      <w:r>
        <w:rPr>
          <w:rFonts w:ascii="Calibri" w:hAnsi="Calibri" w:cs="Calibri"/>
          <w:b/>
          <w:bCs/>
          <w:color w:val="0D598D"/>
          <w:sz w:val="20"/>
          <w:szCs w:val="20"/>
          <w:u w:val="single"/>
        </w:rPr>
        <w:t xml:space="preserve">Increase in dismissals since </w:t>
      </w:r>
      <w:proofErr w:type="spellStart"/>
      <w:r>
        <w:rPr>
          <w:rFonts w:ascii="Calibri" w:hAnsi="Calibri" w:cs="Calibri"/>
          <w:b/>
          <w:bCs/>
          <w:color w:val="0D598D"/>
          <w:sz w:val="20"/>
          <w:szCs w:val="20"/>
          <w:u w:val="single"/>
        </w:rPr>
        <w:t>GFC</w:t>
      </w:r>
      <w:proofErr w:type="spellEnd"/>
    </w:p>
    <w:p w:rsidR="0042661A" w:rsidRDefault="0042661A" w:rsidP="0042661A">
      <w:pPr>
        <w:autoSpaceDE w:val="0"/>
        <w:autoSpaceDN w:val="0"/>
        <w:adjustRightInd w:val="0"/>
        <w:spacing w:after="0" w:line="240" w:lineRule="auto"/>
        <w:rPr>
          <w:rFonts w:ascii="Calibri" w:hAnsi="Calibri" w:cs="Calibri"/>
          <w:i/>
          <w:iCs/>
          <w:color w:val="000000"/>
          <w:sz w:val="20"/>
          <w:szCs w:val="20"/>
        </w:rPr>
      </w:pPr>
      <w:r>
        <w:rPr>
          <w:rFonts w:ascii="Calibri" w:hAnsi="Calibri" w:cs="Calibri"/>
          <w:i/>
          <w:iCs/>
          <w:color w:val="000000"/>
          <w:sz w:val="20"/>
          <w:szCs w:val="20"/>
        </w:rPr>
        <w:t>Source: ABS Labour Force, Electronic Delivery, cat. no. 6291.0.55.003, October 2012; 4 quarter averages of original data.</w:t>
      </w:r>
    </w:p>
    <w:p w:rsidR="0042661A" w:rsidRDefault="0042661A" w:rsidP="0042661A">
      <w:pPr>
        <w:autoSpaceDE w:val="0"/>
        <w:autoSpaceDN w:val="0"/>
        <w:adjustRightInd w:val="0"/>
        <w:spacing w:after="0" w:line="240" w:lineRule="auto"/>
        <w:rPr>
          <w:rFonts w:ascii="Calibri" w:hAnsi="Calibri" w:cs="Calibri"/>
          <w:color w:val="000000"/>
          <w:sz w:val="20"/>
          <w:szCs w:val="20"/>
        </w:rPr>
      </w:pPr>
    </w:p>
    <w:p w:rsidR="0042661A" w:rsidRDefault="0042661A" w:rsidP="0042661A">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 xml:space="preserve">Over the last 10 years, there have been more unemployed males who involuntarily lost their jobs in Victoria than females. However, with the onset of the </w:t>
      </w:r>
      <w:proofErr w:type="spellStart"/>
      <w:r>
        <w:rPr>
          <w:rFonts w:ascii="Calibri" w:hAnsi="Calibri" w:cs="Calibri"/>
          <w:color w:val="000000"/>
          <w:sz w:val="20"/>
          <w:szCs w:val="20"/>
        </w:rPr>
        <w:t>GFC</w:t>
      </w:r>
      <w:proofErr w:type="spellEnd"/>
      <w:r>
        <w:rPr>
          <w:rFonts w:ascii="Calibri" w:hAnsi="Calibri" w:cs="Calibri"/>
          <w:color w:val="000000"/>
          <w:sz w:val="20"/>
          <w:szCs w:val="20"/>
        </w:rPr>
        <w:t>, there was a rapid increase for males that was not matched by females, with a similar situation also occurring over the past 12 months.</w:t>
      </w:r>
    </w:p>
    <w:p w:rsidR="0042661A" w:rsidRDefault="0042661A" w:rsidP="0042661A">
      <w:pPr>
        <w:autoSpaceDE w:val="0"/>
        <w:autoSpaceDN w:val="0"/>
        <w:adjustRightInd w:val="0"/>
        <w:spacing w:after="0" w:line="240" w:lineRule="auto"/>
        <w:rPr>
          <w:rFonts w:ascii="Calibri" w:hAnsi="Calibri" w:cs="Calibri"/>
          <w:color w:val="000000"/>
          <w:sz w:val="20"/>
          <w:szCs w:val="20"/>
        </w:rPr>
      </w:pPr>
    </w:p>
    <w:p w:rsidR="0042661A" w:rsidRDefault="0042661A" w:rsidP="0042661A">
      <w:pPr>
        <w:autoSpaceDE w:val="0"/>
        <w:autoSpaceDN w:val="0"/>
        <w:adjustRightInd w:val="0"/>
        <w:spacing w:after="0" w:line="240" w:lineRule="auto"/>
        <w:rPr>
          <w:rFonts w:ascii="Arial" w:hAnsi="Arial" w:cs="Arial"/>
          <w:sz w:val="24"/>
          <w:szCs w:val="24"/>
        </w:rPr>
      </w:pPr>
    </w:p>
    <w:p w:rsidR="0042661A" w:rsidRDefault="0042661A" w:rsidP="0042661A">
      <w:pPr>
        <w:spacing w:line="360" w:lineRule="auto"/>
      </w:pPr>
    </w:p>
    <w:p w:rsidR="0042661A" w:rsidRDefault="0042661A">
      <w:r>
        <w:br w:type="page"/>
      </w:r>
    </w:p>
    <w:p w:rsidR="0042661A" w:rsidRDefault="0042661A" w:rsidP="0042661A">
      <w:pPr>
        <w:spacing w:line="360" w:lineRule="auto"/>
      </w:pPr>
      <w:r>
        <w:lastRenderedPageBreak/>
        <w:t>Slide 8</w:t>
      </w:r>
    </w:p>
    <w:p w:rsidR="0042661A" w:rsidRDefault="0042661A" w:rsidP="0042661A">
      <w:pPr>
        <w:spacing w:line="360" w:lineRule="auto"/>
      </w:pPr>
    </w:p>
    <w:p w:rsidR="0042661A" w:rsidRDefault="0042661A" w:rsidP="0042661A">
      <w:pPr>
        <w:spacing w:line="360" w:lineRule="auto"/>
        <w:jc w:val="center"/>
      </w:pPr>
      <w:r>
        <w:object w:dxaOrig="7216" w:dyaOrig="5409">
          <v:shape id="_x0000_i1060" type="#_x0000_t75" style="width:270.75pt;height:202.5pt" o:ole="" o:bordertopcolor="this" o:borderleftcolor="this" o:borderbottomcolor="this" o:borderrightcolor="this">
            <v:imagedata r:id="rId20" o:title=""/>
            <w10:bordertop type="single" width="4" shadow="t"/>
            <w10:borderleft type="single" width="4" shadow="t"/>
            <w10:borderbottom type="single" width="4" shadow="t"/>
            <w10:borderright type="single" width="4" shadow="t"/>
          </v:shape>
          <o:OLEObject Type="Embed" ProgID="PowerPoint.Slide.12" ShapeID="_x0000_i1060" DrawAspect="Content" ObjectID="_1416636483" r:id="rId21"/>
        </w:object>
      </w:r>
    </w:p>
    <w:p w:rsidR="0042661A" w:rsidRDefault="0042661A" w:rsidP="0042661A">
      <w:pPr>
        <w:spacing w:line="360" w:lineRule="auto"/>
        <w:jc w:val="center"/>
      </w:pPr>
    </w:p>
    <w:p w:rsidR="0042661A" w:rsidRDefault="0042661A" w:rsidP="0042661A">
      <w:pPr>
        <w:autoSpaceDE w:val="0"/>
        <w:autoSpaceDN w:val="0"/>
        <w:adjustRightInd w:val="0"/>
        <w:spacing w:after="0" w:line="240" w:lineRule="auto"/>
        <w:rPr>
          <w:rFonts w:ascii="Calibri" w:hAnsi="Calibri" w:cs="Calibri"/>
          <w:color w:val="000000"/>
          <w:sz w:val="20"/>
          <w:szCs w:val="20"/>
          <w:u w:val="single"/>
        </w:rPr>
      </w:pPr>
      <w:r>
        <w:rPr>
          <w:rFonts w:ascii="Calibri" w:hAnsi="Calibri" w:cs="Calibri"/>
          <w:b/>
          <w:bCs/>
          <w:color w:val="000000"/>
          <w:sz w:val="20"/>
          <w:szCs w:val="20"/>
          <w:u w:val="single"/>
        </w:rPr>
        <w:t>Long-term Unemployment:</w:t>
      </w:r>
    </w:p>
    <w:p w:rsidR="0042661A" w:rsidRDefault="0042661A" w:rsidP="0042661A">
      <w:pPr>
        <w:autoSpaceDE w:val="0"/>
        <w:autoSpaceDN w:val="0"/>
        <w:adjustRightInd w:val="0"/>
        <w:spacing w:after="0" w:line="240" w:lineRule="auto"/>
        <w:rPr>
          <w:rFonts w:ascii="Calibri" w:hAnsi="Calibri" w:cs="Calibri"/>
          <w:color w:val="000000"/>
          <w:sz w:val="20"/>
          <w:szCs w:val="20"/>
        </w:rPr>
      </w:pPr>
      <w:r>
        <w:rPr>
          <w:rFonts w:ascii="Calibri" w:hAnsi="Calibri" w:cs="Calibri"/>
          <w:i/>
          <w:iCs/>
          <w:color w:val="000000"/>
          <w:sz w:val="20"/>
          <w:szCs w:val="20"/>
        </w:rPr>
        <w:t>Source: ABS Labour Force Data, October 2012, 12 month averages of original data.</w:t>
      </w:r>
    </w:p>
    <w:p w:rsidR="0042661A" w:rsidRDefault="0042661A" w:rsidP="0042661A">
      <w:pPr>
        <w:autoSpaceDE w:val="0"/>
        <w:autoSpaceDN w:val="0"/>
        <w:adjustRightInd w:val="0"/>
        <w:spacing w:after="0" w:line="240" w:lineRule="auto"/>
        <w:rPr>
          <w:rFonts w:ascii="Calibri" w:hAnsi="Calibri" w:cs="Calibri"/>
          <w:color w:val="000000"/>
          <w:sz w:val="20"/>
          <w:szCs w:val="20"/>
        </w:rPr>
      </w:pPr>
      <w:r>
        <w:rPr>
          <w:rFonts w:ascii="Calibri" w:hAnsi="Calibri" w:cs="Calibri"/>
          <w:b/>
          <w:bCs/>
          <w:i/>
          <w:iCs/>
          <w:color w:val="000000"/>
          <w:sz w:val="20"/>
          <w:szCs w:val="20"/>
        </w:rPr>
        <w:t> </w:t>
      </w:r>
    </w:p>
    <w:p w:rsidR="0042661A" w:rsidRDefault="0042661A" w:rsidP="0042661A">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 xml:space="preserve">Long-term unemployed are those who have been unemployed and looking for work for at least 52 weeks. </w:t>
      </w:r>
    </w:p>
    <w:p w:rsidR="0042661A" w:rsidRDefault="0042661A" w:rsidP="0042661A">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 </w:t>
      </w:r>
    </w:p>
    <w:p w:rsidR="0042661A" w:rsidRDefault="0042661A" w:rsidP="0042661A">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The proportion of unemployed persons who were long-term unemployed in Melbourne (16.1%) was below both the Remainder of Victoria (20.1%) and Australia (18.7%).</w:t>
      </w:r>
    </w:p>
    <w:p w:rsidR="0042661A" w:rsidRDefault="0042661A" w:rsidP="0042661A">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 </w:t>
      </w:r>
    </w:p>
    <w:p w:rsidR="0042661A" w:rsidRDefault="0042661A" w:rsidP="0042661A">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The average duration of unemployment in the Remainder of Victoria (43 weeks) was much higher than Melbourne (31 weeks) and Australia (37 weeks).</w:t>
      </w:r>
    </w:p>
    <w:p w:rsidR="0042661A" w:rsidRDefault="0042661A" w:rsidP="0042661A">
      <w:pPr>
        <w:autoSpaceDE w:val="0"/>
        <w:autoSpaceDN w:val="0"/>
        <w:adjustRightInd w:val="0"/>
        <w:spacing w:after="0" w:line="240" w:lineRule="auto"/>
        <w:rPr>
          <w:rFonts w:ascii="Calibri" w:hAnsi="Calibri" w:cs="Calibri"/>
          <w:color w:val="000000"/>
          <w:sz w:val="20"/>
          <w:szCs w:val="20"/>
        </w:rPr>
      </w:pPr>
    </w:p>
    <w:p w:rsidR="0042661A" w:rsidRDefault="0042661A" w:rsidP="0042661A">
      <w:pPr>
        <w:autoSpaceDE w:val="0"/>
        <w:autoSpaceDN w:val="0"/>
        <w:adjustRightInd w:val="0"/>
        <w:spacing w:after="0" w:line="240" w:lineRule="auto"/>
        <w:rPr>
          <w:rFonts w:ascii="Arial" w:hAnsi="Arial" w:cs="Arial"/>
          <w:sz w:val="24"/>
          <w:szCs w:val="24"/>
        </w:rPr>
      </w:pPr>
    </w:p>
    <w:p w:rsidR="0042661A" w:rsidRDefault="0042661A" w:rsidP="0042661A">
      <w:pPr>
        <w:spacing w:line="360" w:lineRule="auto"/>
      </w:pPr>
    </w:p>
    <w:p w:rsidR="0042661A" w:rsidRDefault="0042661A">
      <w:r>
        <w:br w:type="page"/>
      </w:r>
    </w:p>
    <w:p w:rsidR="0042661A" w:rsidRDefault="0042661A" w:rsidP="0042661A">
      <w:pPr>
        <w:spacing w:line="360" w:lineRule="auto"/>
      </w:pPr>
      <w:r>
        <w:lastRenderedPageBreak/>
        <w:t>Slide 9</w:t>
      </w:r>
    </w:p>
    <w:p w:rsidR="0042661A" w:rsidRDefault="0042661A" w:rsidP="0042661A">
      <w:pPr>
        <w:spacing w:line="360" w:lineRule="auto"/>
      </w:pPr>
    </w:p>
    <w:p w:rsidR="0042661A" w:rsidRDefault="0042661A" w:rsidP="0042661A">
      <w:pPr>
        <w:spacing w:line="360" w:lineRule="auto"/>
        <w:jc w:val="center"/>
      </w:pPr>
      <w:r>
        <w:object w:dxaOrig="7216" w:dyaOrig="5409">
          <v:shape id="_x0000_i1065" type="#_x0000_t75" style="width:270.75pt;height:202.5pt" o:ole="" o:bordertopcolor="this" o:borderleftcolor="this" o:borderbottomcolor="this" o:borderrightcolor="this">
            <v:imagedata r:id="rId22" o:title=""/>
            <w10:bordertop type="single" width="4" shadow="t"/>
            <w10:borderleft type="single" width="4" shadow="t"/>
            <w10:borderbottom type="single" width="4" shadow="t"/>
            <w10:borderright type="single" width="4" shadow="t"/>
          </v:shape>
          <o:OLEObject Type="Embed" ProgID="PowerPoint.Slide.12" ShapeID="_x0000_i1065" DrawAspect="Content" ObjectID="_1416636484" r:id="rId23"/>
        </w:object>
      </w:r>
    </w:p>
    <w:p w:rsidR="0042661A" w:rsidRDefault="0042661A" w:rsidP="0042661A">
      <w:pPr>
        <w:spacing w:line="360" w:lineRule="auto"/>
        <w:jc w:val="center"/>
      </w:pPr>
    </w:p>
    <w:p w:rsidR="0042661A" w:rsidRDefault="0042661A" w:rsidP="0042661A">
      <w:pPr>
        <w:autoSpaceDE w:val="0"/>
        <w:autoSpaceDN w:val="0"/>
        <w:adjustRightInd w:val="0"/>
        <w:spacing w:after="0" w:line="240" w:lineRule="auto"/>
        <w:rPr>
          <w:rFonts w:ascii="Calibri" w:hAnsi="Times New Roman" w:cs="Calibri"/>
          <w:b/>
          <w:bCs/>
          <w:color w:val="000000"/>
          <w:sz w:val="20"/>
          <w:szCs w:val="20"/>
          <w:u w:val="single"/>
        </w:rPr>
      </w:pPr>
      <w:r>
        <w:rPr>
          <w:rFonts w:ascii="Calibri" w:hAnsi="Times New Roman" w:cs="Calibri"/>
          <w:b/>
          <w:bCs/>
          <w:color w:val="000000"/>
          <w:sz w:val="20"/>
          <w:szCs w:val="20"/>
          <w:u w:val="single"/>
        </w:rPr>
        <w:t>Jobless Families:</w:t>
      </w:r>
    </w:p>
    <w:p w:rsidR="0042661A" w:rsidRDefault="0042661A" w:rsidP="0042661A">
      <w:pPr>
        <w:autoSpaceDE w:val="0"/>
        <w:autoSpaceDN w:val="0"/>
        <w:adjustRightInd w:val="0"/>
        <w:spacing w:after="0" w:line="240" w:lineRule="auto"/>
        <w:rPr>
          <w:rFonts w:ascii="Calibri" w:hAnsi="Calibri" w:cs="Calibri"/>
          <w:i/>
          <w:iCs/>
          <w:color w:val="000000"/>
          <w:sz w:val="20"/>
          <w:szCs w:val="20"/>
        </w:rPr>
      </w:pPr>
      <w:r>
        <w:rPr>
          <w:rFonts w:ascii="Calibri" w:hAnsi="Calibri" w:cs="Calibri"/>
          <w:i/>
          <w:iCs/>
          <w:color w:val="000000"/>
          <w:sz w:val="20"/>
          <w:szCs w:val="20"/>
        </w:rPr>
        <w:t>Source: ABS 2011 Census of Population and Housing.</w:t>
      </w:r>
    </w:p>
    <w:p w:rsidR="0042661A" w:rsidRDefault="0042661A" w:rsidP="0042661A">
      <w:pPr>
        <w:autoSpaceDE w:val="0"/>
        <w:autoSpaceDN w:val="0"/>
        <w:adjustRightInd w:val="0"/>
        <w:spacing w:after="0" w:line="240" w:lineRule="auto"/>
        <w:rPr>
          <w:rFonts w:ascii="Calibri" w:hAnsi="Times New Roman" w:cs="Calibri"/>
          <w:color w:val="000000"/>
          <w:sz w:val="20"/>
          <w:szCs w:val="20"/>
        </w:rPr>
      </w:pPr>
    </w:p>
    <w:p w:rsidR="0042661A" w:rsidRDefault="0042661A" w:rsidP="0042661A">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Jobless families are families where no parent is employed (</w:t>
      </w:r>
      <w:r>
        <w:rPr>
          <w:rFonts w:ascii="Calibri" w:hAnsi="Calibri" w:cs="Calibri"/>
          <w:i/>
          <w:iCs/>
          <w:color w:val="000000"/>
          <w:sz w:val="20"/>
          <w:szCs w:val="20"/>
        </w:rPr>
        <w:t>ABS 2006 Census of Population and Housing</w:t>
      </w:r>
      <w:r>
        <w:rPr>
          <w:rFonts w:ascii="Calibri" w:hAnsi="Calibri" w:cs="Calibri"/>
          <w:color w:val="000000"/>
          <w:sz w:val="20"/>
          <w:szCs w:val="20"/>
        </w:rPr>
        <w:t>).</w:t>
      </w:r>
    </w:p>
    <w:p w:rsidR="0042661A" w:rsidRDefault="0042661A" w:rsidP="0042661A">
      <w:pPr>
        <w:autoSpaceDE w:val="0"/>
        <w:autoSpaceDN w:val="0"/>
        <w:adjustRightInd w:val="0"/>
        <w:spacing w:after="0" w:line="240" w:lineRule="auto"/>
        <w:rPr>
          <w:rFonts w:ascii="Calibri" w:hAnsi="Times New Roman" w:cs="Calibri"/>
          <w:color w:val="000000"/>
          <w:sz w:val="20"/>
          <w:szCs w:val="20"/>
        </w:rPr>
      </w:pPr>
    </w:p>
    <w:p w:rsidR="0042661A" w:rsidRDefault="0042661A" w:rsidP="0042661A">
      <w:pPr>
        <w:autoSpaceDE w:val="0"/>
        <w:autoSpaceDN w:val="0"/>
        <w:adjustRightInd w:val="0"/>
        <w:spacing w:after="0" w:line="240" w:lineRule="auto"/>
        <w:rPr>
          <w:rFonts w:ascii="Calibri" w:hAnsi="Calibri" w:cs="Calibri"/>
          <w:color w:val="000000"/>
          <w:sz w:val="20"/>
          <w:szCs w:val="20"/>
        </w:rPr>
      </w:pPr>
      <w:r>
        <w:rPr>
          <w:rFonts w:ascii="Calibri" w:hAnsi="Times New Roman" w:cs="Calibri"/>
          <w:color w:val="000000"/>
          <w:sz w:val="20"/>
          <w:szCs w:val="20"/>
        </w:rPr>
        <w:t xml:space="preserve">The proportion of families with children under 15 years in Melbourne who are jobless (12%) is slightly below both the State (13%) and Australia (14%). </w:t>
      </w:r>
    </w:p>
    <w:p w:rsidR="0042661A" w:rsidRDefault="0042661A" w:rsidP="0042661A">
      <w:pPr>
        <w:autoSpaceDE w:val="0"/>
        <w:autoSpaceDN w:val="0"/>
        <w:adjustRightInd w:val="0"/>
        <w:spacing w:after="0" w:line="240" w:lineRule="auto"/>
        <w:rPr>
          <w:rFonts w:ascii="Calibri" w:hAnsi="Times New Roman" w:cs="Calibri"/>
          <w:color w:val="000000"/>
          <w:sz w:val="20"/>
          <w:szCs w:val="20"/>
        </w:rPr>
      </w:pPr>
    </w:p>
    <w:p w:rsidR="0042661A" w:rsidRDefault="0042661A" w:rsidP="0042661A">
      <w:pPr>
        <w:autoSpaceDE w:val="0"/>
        <w:autoSpaceDN w:val="0"/>
        <w:adjustRightInd w:val="0"/>
        <w:spacing w:after="0" w:line="240" w:lineRule="auto"/>
        <w:rPr>
          <w:rFonts w:ascii="Arial" w:hAnsi="Arial" w:cs="Arial"/>
          <w:sz w:val="24"/>
          <w:szCs w:val="24"/>
        </w:rPr>
      </w:pPr>
    </w:p>
    <w:p w:rsidR="0042661A" w:rsidRDefault="0042661A" w:rsidP="0042661A">
      <w:pPr>
        <w:spacing w:line="360" w:lineRule="auto"/>
      </w:pPr>
    </w:p>
    <w:p w:rsidR="0042661A" w:rsidRDefault="0042661A">
      <w:r>
        <w:br w:type="page"/>
      </w:r>
    </w:p>
    <w:p w:rsidR="0042661A" w:rsidRDefault="0042661A" w:rsidP="0042661A">
      <w:pPr>
        <w:spacing w:line="360" w:lineRule="auto"/>
      </w:pPr>
      <w:r>
        <w:lastRenderedPageBreak/>
        <w:t>Slide 10</w:t>
      </w:r>
    </w:p>
    <w:p w:rsidR="0042661A" w:rsidRDefault="0042661A" w:rsidP="0042661A">
      <w:pPr>
        <w:spacing w:line="360" w:lineRule="auto"/>
      </w:pPr>
    </w:p>
    <w:p w:rsidR="0042661A" w:rsidRDefault="0042661A" w:rsidP="0042661A">
      <w:pPr>
        <w:spacing w:line="360" w:lineRule="auto"/>
        <w:jc w:val="center"/>
      </w:pPr>
      <w:r>
        <w:object w:dxaOrig="7216" w:dyaOrig="5409">
          <v:shape id="_x0000_i1070" type="#_x0000_t75" style="width:270.75pt;height:202.5pt" o:ole="" o:bordertopcolor="this" o:borderleftcolor="this" o:borderbottomcolor="this" o:borderrightcolor="this">
            <v:imagedata r:id="rId24" o:title=""/>
            <w10:bordertop type="single" width="4" shadow="t"/>
            <w10:borderleft type="single" width="4" shadow="t"/>
            <w10:borderbottom type="single" width="4" shadow="t"/>
            <w10:borderright type="single" width="4" shadow="t"/>
          </v:shape>
          <o:OLEObject Type="Embed" ProgID="PowerPoint.Slide.12" ShapeID="_x0000_i1070" DrawAspect="Content" ObjectID="_1416636485" r:id="rId25"/>
        </w:object>
      </w:r>
    </w:p>
    <w:p w:rsidR="0042661A" w:rsidRDefault="0042661A" w:rsidP="0042661A">
      <w:pPr>
        <w:spacing w:line="360" w:lineRule="auto"/>
        <w:jc w:val="center"/>
      </w:pPr>
    </w:p>
    <w:p w:rsidR="0042661A" w:rsidRDefault="0042661A" w:rsidP="0042661A">
      <w:pPr>
        <w:autoSpaceDE w:val="0"/>
        <w:autoSpaceDN w:val="0"/>
        <w:adjustRightInd w:val="0"/>
        <w:spacing w:after="0" w:line="240" w:lineRule="auto"/>
        <w:rPr>
          <w:rFonts w:ascii="Calibri" w:hAnsi="Calibri" w:cs="Calibri"/>
          <w:b/>
          <w:bCs/>
          <w:color w:val="000000"/>
          <w:sz w:val="20"/>
          <w:szCs w:val="20"/>
          <w:u w:val="single"/>
        </w:rPr>
      </w:pPr>
      <w:r>
        <w:rPr>
          <w:rFonts w:ascii="Calibri" w:hAnsi="Calibri" w:cs="Calibri"/>
          <w:b/>
          <w:bCs/>
          <w:color w:val="000000"/>
          <w:sz w:val="20"/>
          <w:szCs w:val="20"/>
          <w:u w:val="single"/>
        </w:rPr>
        <w:t>Disengaged Youth:</w:t>
      </w:r>
    </w:p>
    <w:p w:rsidR="0042661A" w:rsidRDefault="0042661A" w:rsidP="0042661A">
      <w:pPr>
        <w:autoSpaceDE w:val="0"/>
        <w:autoSpaceDN w:val="0"/>
        <w:adjustRightInd w:val="0"/>
        <w:spacing w:after="0" w:line="240" w:lineRule="auto"/>
        <w:rPr>
          <w:rFonts w:ascii="Calibri" w:hAnsi="Calibri" w:cs="Calibri"/>
          <w:i/>
          <w:iCs/>
          <w:color w:val="000000"/>
          <w:sz w:val="20"/>
          <w:szCs w:val="20"/>
        </w:rPr>
      </w:pPr>
      <w:r>
        <w:rPr>
          <w:rFonts w:ascii="Calibri" w:hAnsi="Calibri" w:cs="Calibri"/>
          <w:i/>
          <w:iCs/>
          <w:color w:val="000000"/>
          <w:sz w:val="20"/>
          <w:szCs w:val="20"/>
        </w:rPr>
        <w:t>Source: ABS 2011 Census of Population and Housing.</w:t>
      </w:r>
    </w:p>
    <w:p w:rsidR="0042661A" w:rsidRDefault="0042661A" w:rsidP="0042661A">
      <w:pPr>
        <w:autoSpaceDE w:val="0"/>
        <w:autoSpaceDN w:val="0"/>
        <w:adjustRightInd w:val="0"/>
        <w:spacing w:after="0" w:line="240" w:lineRule="auto"/>
        <w:rPr>
          <w:rFonts w:ascii="Calibri" w:hAnsi="Calibri" w:cs="Calibri"/>
          <w:i/>
          <w:iCs/>
          <w:color w:val="000000"/>
          <w:sz w:val="20"/>
          <w:szCs w:val="20"/>
        </w:rPr>
      </w:pPr>
    </w:p>
    <w:p w:rsidR="0042661A" w:rsidRDefault="0042661A" w:rsidP="0042661A">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This chart shows persons aged 16-24 years in Melbourne who are neither working nor studying.</w:t>
      </w:r>
    </w:p>
    <w:p w:rsidR="0042661A" w:rsidRDefault="0042661A" w:rsidP="0042661A">
      <w:pPr>
        <w:autoSpaceDE w:val="0"/>
        <w:autoSpaceDN w:val="0"/>
        <w:adjustRightInd w:val="0"/>
        <w:spacing w:after="0" w:line="240" w:lineRule="auto"/>
        <w:rPr>
          <w:rFonts w:ascii="Calibri" w:hAnsi="Calibri" w:cs="Calibri"/>
          <w:color w:val="000000"/>
          <w:sz w:val="20"/>
          <w:szCs w:val="20"/>
        </w:rPr>
      </w:pPr>
    </w:p>
    <w:p w:rsidR="0042661A" w:rsidRDefault="0042661A" w:rsidP="0042661A">
      <w:pPr>
        <w:autoSpaceDE w:val="0"/>
        <w:autoSpaceDN w:val="0"/>
        <w:adjustRightInd w:val="0"/>
        <w:spacing w:after="0" w:line="240" w:lineRule="auto"/>
        <w:rPr>
          <w:rFonts w:ascii="Arial" w:hAnsi="Arial" w:cs="Arial"/>
          <w:sz w:val="24"/>
          <w:szCs w:val="24"/>
        </w:rPr>
      </w:pPr>
    </w:p>
    <w:p w:rsidR="0042661A" w:rsidRDefault="0042661A" w:rsidP="0042661A">
      <w:pPr>
        <w:spacing w:line="360" w:lineRule="auto"/>
      </w:pPr>
    </w:p>
    <w:p w:rsidR="0042661A" w:rsidRDefault="0042661A">
      <w:r>
        <w:br w:type="page"/>
      </w:r>
    </w:p>
    <w:p w:rsidR="0042661A" w:rsidRDefault="0042661A" w:rsidP="0042661A">
      <w:pPr>
        <w:spacing w:line="360" w:lineRule="auto"/>
      </w:pPr>
      <w:r>
        <w:lastRenderedPageBreak/>
        <w:t>Slide 11</w:t>
      </w:r>
    </w:p>
    <w:p w:rsidR="0042661A" w:rsidRDefault="0042661A" w:rsidP="0042661A">
      <w:pPr>
        <w:spacing w:line="360" w:lineRule="auto"/>
      </w:pPr>
    </w:p>
    <w:p w:rsidR="0042661A" w:rsidRDefault="0042661A" w:rsidP="0042661A">
      <w:pPr>
        <w:spacing w:line="360" w:lineRule="auto"/>
        <w:jc w:val="center"/>
      </w:pPr>
      <w:r>
        <w:object w:dxaOrig="7216" w:dyaOrig="5409">
          <v:shape id="_x0000_i1075" type="#_x0000_t75" style="width:270.75pt;height:202.5pt" o:ole="" o:bordertopcolor="this" o:borderleftcolor="this" o:borderbottomcolor="this" o:borderrightcolor="this">
            <v:imagedata r:id="rId26" o:title=""/>
            <w10:bordertop type="single" width="4" shadow="t"/>
            <w10:borderleft type="single" width="4" shadow="t"/>
            <w10:borderbottom type="single" width="4" shadow="t"/>
            <w10:borderright type="single" width="4" shadow="t"/>
          </v:shape>
          <o:OLEObject Type="Embed" ProgID="PowerPoint.Slide.12" ShapeID="_x0000_i1075" DrawAspect="Content" ObjectID="_1416636486" r:id="rId27"/>
        </w:object>
      </w:r>
    </w:p>
    <w:p w:rsidR="0042661A" w:rsidRDefault="0042661A" w:rsidP="0042661A">
      <w:pPr>
        <w:spacing w:line="360" w:lineRule="auto"/>
        <w:jc w:val="center"/>
      </w:pPr>
    </w:p>
    <w:p w:rsidR="0042661A" w:rsidRDefault="0042661A" w:rsidP="0042661A">
      <w:pPr>
        <w:autoSpaceDE w:val="0"/>
        <w:autoSpaceDN w:val="0"/>
        <w:adjustRightInd w:val="0"/>
        <w:spacing w:after="0" w:line="240" w:lineRule="auto"/>
        <w:rPr>
          <w:rFonts w:ascii="Calibri" w:hAnsi="Calibri" w:cs="Calibri"/>
          <w:b/>
          <w:bCs/>
          <w:color w:val="000000"/>
          <w:sz w:val="20"/>
          <w:szCs w:val="20"/>
          <w:u w:val="single"/>
        </w:rPr>
      </w:pPr>
      <w:r>
        <w:rPr>
          <w:rFonts w:ascii="Calibri" w:hAnsi="Calibri" w:cs="Calibri"/>
          <w:b/>
          <w:bCs/>
          <w:color w:val="000000"/>
          <w:sz w:val="20"/>
          <w:szCs w:val="20"/>
          <w:u w:val="single"/>
        </w:rPr>
        <w:t>Educational Attainment:</w:t>
      </w:r>
    </w:p>
    <w:p w:rsidR="0042661A" w:rsidRDefault="0042661A" w:rsidP="0042661A">
      <w:pPr>
        <w:autoSpaceDE w:val="0"/>
        <w:autoSpaceDN w:val="0"/>
        <w:adjustRightInd w:val="0"/>
        <w:spacing w:after="0" w:line="240" w:lineRule="auto"/>
        <w:rPr>
          <w:rFonts w:ascii="Calibri" w:hAnsi="Calibri" w:cs="Calibri"/>
          <w:i/>
          <w:iCs/>
          <w:color w:val="000000"/>
          <w:sz w:val="20"/>
          <w:szCs w:val="20"/>
        </w:rPr>
      </w:pPr>
      <w:r>
        <w:rPr>
          <w:rFonts w:ascii="Calibri" w:hAnsi="Calibri" w:cs="Calibri"/>
          <w:i/>
          <w:iCs/>
          <w:color w:val="000000"/>
          <w:sz w:val="20"/>
          <w:szCs w:val="20"/>
        </w:rPr>
        <w:t>Source: ABS 2011 Census of Population and Housing</w:t>
      </w:r>
    </w:p>
    <w:p w:rsidR="0042661A" w:rsidRDefault="0042661A" w:rsidP="0042661A">
      <w:pPr>
        <w:autoSpaceDE w:val="0"/>
        <w:autoSpaceDN w:val="0"/>
        <w:adjustRightInd w:val="0"/>
        <w:spacing w:after="0" w:line="240" w:lineRule="auto"/>
        <w:rPr>
          <w:rFonts w:ascii="Calibri" w:hAnsi="Calibri" w:cs="Calibri"/>
          <w:color w:val="000000"/>
          <w:sz w:val="20"/>
          <w:szCs w:val="20"/>
        </w:rPr>
      </w:pPr>
    </w:p>
    <w:p w:rsidR="0042661A" w:rsidRDefault="0042661A" w:rsidP="0042661A">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 xml:space="preserve">Year 12 completion rates for people aged 25-34 years old are considerably higher in Melbourne (83%) than both the Remainder of Victoria (64%) and Australia (75%). However, results vary across the city, with 91% of 25-34 year olds in the Inner Eastern Melbourne </w:t>
      </w:r>
      <w:proofErr w:type="spellStart"/>
      <w:r>
        <w:rPr>
          <w:rFonts w:ascii="Calibri" w:hAnsi="Calibri" w:cs="Calibri"/>
          <w:color w:val="000000"/>
          <w:sz w:val="20"/>
          <w:szCs w:val="20"/>
        </w:rPr>
        <w:t>LFR</w:t>
      </w:r>
      <w:proofErr w:type="spellEnd"/>
      <w:r>
        <w:rPr>
          <w:rFonts w:ascii="Calibri" w:hAnsi="Calibri" w:cs="Calibri"/>
          <w:color w:val="000000"/>
          <w:sz w:val="20"/>
          <w:szCs w:val="20"/>
        </w:rPr>
        <w:t xml:space="preserve"> having a Year 12 Certificate or equivalent compared with 72% for those in the South Eastern Melbourne </w:t>
      </w:r>
      <w:proofErr w:type="spellStart"/>
      <w:r>
        <w:rPr>
          <w:rFonts w:ascii="Calibri" w:hAnsi="Calibri" w:cs="Calibri"/>
          <w:color w:val="000000"/>
          <w:sz w:val="20"/>
          <w:szCs w:val="20"/>
        </w:rPr>
        <w:t>LFR</w:t>
      </w:r>
      <w:proofErr w:type="spellEnd"/>
      <w:r>
        <w:rPr>
          <w:rFonts w:ascii="Calibri" w:hAnsi="Calibri" w:cs="Calibri"/>
          <w:color w:val="000000"/>
          <w:sz w:val="20"/>
          <w:szCs w:val="20"/>
        </w:rPr>
        <w:t>.</w:t>
      </w:r>
    </w:p>
    <w:p w:rsidR="0042661A" w:rsidRDefault="0042661A" w:rsidP="0042661A">
      <w:pPr>
        <w:autoSpaceDE w:val="0"/>
        <w:autoSpaceDN w:val="0"/>
        <w:adjustRightInd w:val="0"/>
        <w:spacing w:after="0" w:line="240" w:lineRule="auto"/>
        <w:rPr>
          <w:rFonts w:ascii="Calibri" w:hAnsi="Calibri" w:cs="Calibri"/>
          <w:color w:val="000000"/>
          <w:sz w:val="20"/>
          <w:szCs w:val="20"/>
        </w:rPr>
      </w:pPr>
    </w:p>
    <w:p w:rsidR="0042661A" w:rsidRDefault="0042661A" w:rsidP="0042661A">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 xml:space="preserve">A similar result can be seen for the proportion of people aged 25-34 years old </w:t>
      </w:r>
      <w:proofErr w:type="gramStart"/>
      <w:r>
        <w:rPr>
          <w:rFonts w:ascii="Calibri" w:hAnsi="Calibri" w:cs="Calibri"/>
          <w:color w:val="000000"/>
          <w:sz w:val="20"/>
          <w:szCs w:val="20"/>
        </w:rPr>
        <w:t>who</w:t>
      </w:r>
      <w:proofErr w:type="gramEnd"/>
      <w:r>
        <w:rPr>
          <w:rFonts w:ascii="Calibri" w:hAnsi="Calibri" w:cs="Calibri"/>
          <w:color w:val="000000"/>
          <w:sz w:val="20"/>
          <w:szCs w:val="20"/>
        </w:rPr>
        <w:t xml:space="preserve"> have attained a Bachelor Degree or higher.</w:t>
      </w:r>
    </w:p>
    <w:p w:rsidR="0042661A" w:rsidRDefault="0042661A" w:rsidP="0042661A">
      <w:pPr>
        <w:autoSpaceDE w:val="0"/>
        <w:autoSpaceDN w:val="0"/>
        <w:adjustRightInd w:val="0"/>
        <w:spacing w:after="0" w:line="240" w:lineRule="auto"/>
        <w:rPr>
          <w:rFonts w:ascii="Calibri" w:hAnsi="Calibri" w:cs="Calibri"/>
          <w:color w:val="000000"/>
          <w:sz w:val="20"/>
          <w:szCs w:val="20"/>
        </w:rPr>
      </w:pPr>
    </w:p>
    <w:p w:rsidR="0042661A" w:rsidRDefault="0042661A" w:rsidP="0042661A">
      <w:pPr>
        <w:autoSpaceDE w:val="0"/>
        <w:autoSpaceDN w:val="0"/>
        <w:adjustRightInd w:val="0"/>
        <w:spacing w:after="0" w:line="240" w:lineRule="auto"/>
        <w:rPr>
          <w:rFonts w:ascii="Arial" w:hAnsi="Arial" w:cs="Arial"/>
          <w:sz w:val="24"/>
          <w:szCs w:val="24"/>
        </w:rPr>
      </w:pPr>
    </w:p>
    <w:p w:rsidR="0042661A" w:rsidRDefault="0042661A" w:rsidP="0042661A">
      <w:pPr>
        <w:spacing w:line="360" w:lineRule="auto"/>
      </w:pPr>
    </w:p>
    <w:p w:rsidR="0042661A" w:rsidRDefault="0042661A">
      <w:r>
        <w:br w:type="page"/>
      </w:r>
    </w:p>
    <w:p w:rsidR="0042661A" w:rsidRDefault="0042661A" w:rsidP="0042661A">
      <w:pPr>
        <w:spacing w:line="360" w:lineRule="auto"/>
      </w:pPr>
      <w:r>
        <w:lastRenderedPageBreak/>
        <w:t>Slide 12</w:t>
      </w:r>
    </w:p>
    <w:p w:rsidR="0042661A" w:rsidRDefault="0042661A" w:rsidP="0042661A">
      <w:pPr>
        <w:spacing w:line="360" w:lineRule="auto"/>
      </w:pPr>
    </w:p>
    <w:p w:rsidR="0042661A" w:rsidRDefault="0042661A" w:rsidP="0042661A">
      <w:pPr>
        <w:spacing w:line="360" w:lineRule="auto"/>
        <w:jc w:val="center"/>
      </w:pPr>
      <w:r>
        <w:object w:dxaOrig="7216" w:dyaOrig="5409">
          <v:shape id="_x0000_i1080" type="#_x0000_t75" style="width:270.75pt;height:202.5pt" o:ole="" o:bordertopcolor="this" o:borderleftcolor="this" o:borderbottomcolor="this" o:borderrightcolor="this">
            <v:imagedata r:id="rId28" o:title=""/>
            <w10:bordertop type="single" width="4" shadow="t"/>
            <w10:borderleft type="single" width="4" shadow="t"/>
            <w10:borderbottom type="single" width="4" shadow="t"/>
            <w10:borderright type="single" width="4" shadow="t"/>
          </v:shape>
          <o:OLEObject Type="Embed" ProgID="PowerPoint.Slide.12" ShapeID="_x0000_i1080" DrawAspect="Content" ObjectID="_1416636487" r:id="rId29"/>
        </w:object>
      </w:r>
    </w:p>
    <w:p w:rsidR="0042661A" w:rsidRDefault="0042661A" w:rsidP="0042661A">
      <w:pPr>
        <w:spacing w:line="360" w:lineRule="auto"/>
        <w:jc w:val="center"/>
      </w:pPr>
    </w:p>
    <w:p w:rsidR="0042661A" w:rsidRDefault="0042661A" w:rsidP="0042661A">
      <w:pPr>
        <w:autoSpaceDE w:val="0"/>
        <w:autoSpaceDN w:val="0"/>
        <w:adjustRightInd w:val="0"/>
        <w:spacing w:after="0" w:line="240" w:lineRule="auto"/>
        <w:rPr>
          <w:rFonts w:ascii="Calibri" w:hAnsi="Calibri" w:cs="Calibri"/>
          <w:b/>
          <w:bCs/>
          <w:color w:val="000000"/>
          <w:sz w:val="20"/>
          <w:szCs w:val="20"/>
          <w:u w:val="single"/>
        </w:rPr>
      </w:pPr>
      <w:r>
        <w:rPr>
          <w:rFonts w:ascii="Calibri" w:hAnsi="Calibri" w:cs="Calibri"/>
          <w:b/>
          <w:bCs/>
          <w:color w:val="000000"/>
          <w:sz w:val="20"/>
          <w:szCs w:val="20"/>
          <w:u w:val="single"/>
        </w:rPr>
        <w:t>Mixed school results by area:</w:t>
      </w:r>
    </w:p>
    <w:p w:rsidR="0042661A" w:rsidRDefault="0042661A" w:rsidP="0042661A">
      <w:pPr>
        <w:autoSpaceDE w:val="0"/>
        <w:autoSpaceDN w:val="0"/>
        <w:adjustRightInd w:val="0"/>
        <w:spacing w:after="0" w:line="240" w:lineRule="auto"/>
        <w:rPr>
          <w:rFonts w:ascii="Calibri" w:hAnsi="Calibri" w:cs="Calibri"/>
          <w:i/>
          <w:iCs/>
          <w:color w:val="000000"/>
          <w:sz w:val="20"/>
          <w:szCs w:val="20"/>
        </w:rPr>
      </w:pPr>
      <w:r>
        <w:rPr>
          <w:rFonts w:ascii="Calibri" w:hAnsi="Calibri" w:cs="Calibri"/>
          <w:i/>
          <w:iCs/>
          <w:color w:val="000000"/>
          <w:sz w:val="20"/>
          <w:szCs w:val="20"/>
        </w:rPr>
        <w:t xml:space="preserve">Source: </w:t>
      </w:r>
      <w:proofErr w:type="spellStart"/>
      <w:r>
        <w:rPr>
          <w:rFonts w:ascii="Calibri" w:hAnsi="Calibri" w:cs="Calibri"/>
          <w:i/>
          <w:iCs/>
          <w:color w:val="000000"/>
          <w:sz w:val="20"/>
          <w:szCs w:val="20"/>
        </w:rPr>
        <w:t>Myschool</w:t>
      </w:r>
      <w:proofErr w:type="spellEnd"/>
      <w:r>
        <w:rPr>
          <w:rFonts w:ascii="Calibri" w:hAnsi="Calibri" w:cs="Calibri"/>
          <w:i/>
          <w:iCs/>
          <w:color w:val="000000"/>
          <w:sz w:val="20"/>
          <w:szCs w:val="20"/>
        </w:rPr>
        <w:t xml:space="preserve"> website.</w:t>
      </w:r>
    </w:p>
    <w:p w:rsidR="0042661A" w:rsidRDefault="0042661A" w:rsidP="0042661A">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 </w:t>
      </w:r>
    </w:p>
    <w:p w:rsidR="0042661A" w:rsidRDefault="0042661A" w:rsidP="0042661A">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 xml:space="preserve">This slide shows the proportion of Year 9 students at a selected government high school in the South Eastern Melbourne </w:t>
      </w:r>
      <w:proofErr w:type="spellStart"/>
      <w:r>
        <w:rPr>
          <w:rFonts w:ascii="Calibri" w:hAnsi="Calibri" w:cs="Calibri"/>
          <w:color w:val="000000"/>
          <w:sz w:val="20"/>
          <w:szCs w:val="20"/>
        </w:rPr>
        <w:t>LFR</w:t>
      </w:r>
      <w:proofErr w:type="spellEnd"/>
      <w:r>
        <w:rPr>
          <w:rFonts w:ascii="Calibri" w:hAnsi="Calibri" w:cs="Calibri"/>
          <w:color w:val="000000"/>
          <w:sz w:val="20"/>
          <w:szCs w:val="20"/>
        </w:rPr>
        <w:t xml:space="preserve"> and North Eastern Melbourne </w:t>
      </w:r>
      <w:proofErr w:type="spellStart"/>
      <w:r>
        <w:rPr>
          <w:rFonts w:ascii="Calibri" w:hAnsi="Calibri" w:cs="Calibri"/>
          <w:color w:val="000000"/>
          <w:sz w:val="20"/>
          <w:szCs w:val="20"/>
        </w:rPr>
        <w:t>LFR</w:t>
      </w:r>
      <w:proofErr w:type="spellEnd"/>
      <w:r>
        <w:rPr>
          <w:rFonts w:ascii="Calibri" w:hAnsi="Calibri" w:cs="Calibri"/>
          <w:color w:val="000000"/>
          <w:sz w:val="20"/>
          <w:szCs w:val="20"/>
        </w:rPr>
        <w:t xml:space="preserve"> who did not meet minimum standards for Persuasive Writing, Spelling and Grammar in 2011, compared with the proportions of Year 9 students who did not meet minimum standards for Persuasive Writing, Spelling and Grammar in Victoria and nationally.</w:t>
      </w:r>
    </w:p>
    <w:p w:rsidR="0042661A" w:rsidRDefault="0042661A" w:rsidP="0042661A">
      <w:pPr>
        <w:autoSpaceDE w:val="0"/>
        <w:autoSpaceDN w:val="0"/>
        <w:adjustRightInd w:val="0"/>
        <w:spacing w:after="0" w:line="240" w:lineRule="auto"/>
        <w:rPr>
          <w:rFonts w:ascii="Calibri" w:hAnsi="Calibri" w:cs="Calibri"/>
          <w:color w:val="000000"/>
          <w:sz w:val="20"/>
          <w:szCs w:val="20"/>
        </w:rPr>
      </w:pPr>
    </w:p>
    <w:p w:rsidR="0042661A" w:rsidRDefault="0042661A" w:rsidP="0042661A">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While the selected government school’s data are not necessarily representative of all Year 9 students in the regions identified, it demonstrates that there are some pockets of disadvantage.</w:t>
      </w:r>
    </w:p>
    <w:p w:rsidR="0042661A" w:rsidRDefault="0042661A" w:rsidP="0042661A">
      <w:pPr>
        <w:autoSpaceDE w:val="0"/>
        <w:autoSpaceDN w:val="0"/>
        <w:adjustRightInd w:val="0"/>
        <w:spacing w:after="0" w:line="240" w:lineRule="auto"/>
        <w:rPr>
          <w:rFonts w:ascii="Calibri" w:hAnsi="Calibri" w:cs="Calibri"/>
          <w:color w:val="000000"/>
          <w:sz w:val="20"/>
          <w:szCs w:val="20"/>
        </w:rPr>
      </w:pPr>
    </w:p>
    <w:p w:rsidR="0042661A" w:rsidRDefault="0042661A" w:rsidP="0042661A">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 xml:space="preserve">South Eastern Melbourne </w:t>
      </w:r>
      <w:proofErr w:type="spellStart"/>
      <w:r>
        <w:rPr>
          <w:rFonts w:ascii="Calibri" w:hAnsi="Calibri" w:cs="Calibri"/>
          <w:b/>
          <w:bCs/>
          <w:color w:val="000000"/>
          <w:sz w:val="20"/>
          <w:szCs w:val="20"/>
        </w:rPr>
        <w:t>LFR</w:t>
      </w:r>
      <w:proofErr w:type="spellEnd"/>
    </w:p>
    <w:p w:rsidR="0042661A" w:rsidRDefault="0042661A" w:rsidP="0042661A">
      <w:pPr>
        <w:autoSpaceDE w:val="0"/>
        <w:autoSpaceDN w:val="0"/>
        <w:adjustRightInd w:val="0"/>
        <w:spacing w:after="0" w:line="240" w:lineRule="auto"/>
        <w:rPr>
          <w:rFonts w:ascii="Calibri" w:hAnsi="Calibri" w:cs="Calibri"/>
          <w:b/>
          <w:bCs/>
          <w:color w:val="000000"/>
          <w:sz w:val="20"/>
          <w:szCs w:val="20"/>
        </w:rPr>
      </w:pPr>
    </w:p>
    <w:p w:rsidR="0042661A" w:rsidRDefault="0042661A" w:rsidP="0042661A">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Selected School: Hampton Park Secondary College</w:t>
      </w:r>
    </w:p>
    <w:p w:rsidR="0042661A" w:rsidRDefault="0042661A" w:rsidP="0042661A">
      <w:pPr>
        <w:autoSpaceDE w:val="0"/>
        <w:autoSpaceDN w:val="0"/>
        <w:adjustRightInd w:val="0"/>
        <w:spacing w:after="0" w:line="240" w:lineRule="auto"/>
        <w:rPr>
          <w:rFonts w:ascii="Calibri" w:hAnsi="Calibri" w:cs="Calibri"/>
          <w:color w:val="000000"/>
          <w:sz w:val="20"/>
          <w:szCs w:val="20"/>
        </w:rPr>
      </w:pPr>
    </w:p>
    <w:p w:rsidR="0042661A" w:rsidRDefault="0042661A" w:rsidP="0042661A">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Other Local Schools: Cranbourne Secondary College</w:t>
      </w:r>
    </w:p>
    <w:p w:rsidR="0042661A" w:rsidRDefault="0042661A" w:rsidP="0042661A">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 xml:space="preserve">                              Fountain Gate Secondary College</w:t>
      </w:r>
    </w:p>
    <w:p w:rsidR="0042661A" w:rsidRDefault="0042661A" w:rsidP="0042661A">
      <w:pPr>
        <w:autoSpaceDE w:val="0"/>
        <w:autoSpaceDN w:val="0"/>
        <w:adjustRightInd w:val="0"/>
        <w:spacing w:after="0" w:line="240" w:lineRule="auto"/>
        <w:rPr>
          <w:rFonts w:ascii="Calibri" w:hAnsi="Calibri" w:cs="Calibri"/>
          <w:color w:val="000000"/>
          <w:sz w:val="20"/>
          <w:szCs w:val="20"/>
        </w:rPr>
      </w:pPr>
    </w:p>
    <w:p w:rsidR="0042661A" w:rsidRDefault="0042661A" w:rsidP="0042661A">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 xml:space="preserve">North Eastern Melbourne </w:t>
      </w:r>
      <w:proofErr w:type="spellStart"/>
      <w:r>
        <w:rPr>
          <w:rFonts w:ascii="Calibri" w:hAnsi="Calibri" w:cs="Calibri"/>
          <w:b/>
          <w:bCs/>
          <w:color w:val="000000"/>
          <w:sz w:val="20"/>
          <w:szCs w:val="20"/>
        </w:rPr>
        <w:t>LFR</w:t>
      </w:r>
      <w:proofErr w:type="spellEnd"/>
    </w:p>
    <w:p w:rsidR="0042661A" w:rsidRDefault="0042661A" w:rsidP="0042661A">
      <w:pPr>
        <w:autoSpaceDE w:val="0"/>
        <w:autoSpaceDN w:val="0"/>
        <w:adjustRightInd w:val="0"/>
        <w:spacing w:after="0" w:line="240" w:lineRule="auto"/>
        <w:rPr>
          <w:rFonts w:ascii="Calibri" w:hAnsi="Calibri" w:cs="Calibri"/>
          <w:b/>
          <w:bCs/>
          <w:color w:val="000000"/>
          <w:sz w:val="20"/>
          <w:szCs w:val="20"/>
        </w:rPr>
      </w:pPr>
    </w:p>
    <w:p w:rsidR="0042661A" w:rsidRDefault="0042661A" w:rsidP="0042661A">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Selected School: Diamond Valley College</w:t>
      </w:r>
    </w:p>
    <w:p w:rsidR="0042661A" w:rsidRDefault="0042661A" w:rsidP="0042661A">
      <w:pPr>
        <w:autoSpaceDE w:val="0"/>
        <w:autoSpaceDN w:val="0"/>
        <w:adjustRightInd w:val="0"/>
        <w:spacing w:after="0" w:line="240" w:lineRule="auto"/>
        <w:rPr>
          <w:rFonts w:ascii="Calibri" w:hAnsi="Calibri" w:cs="Calibri"/>
          <w:color w:val="000000"/>
          <w:sz w:val="20"/>
          <w:szCs w:val="20"/>
        </w:rPr>
      </w:pPr>
    </w:p>
    <w:p w:rsidR="0042661A" w:rsidRDefault="0042661A" w:rsidP="0042661A">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Other Local Schools: Warrandyte High School</w:t>
      </w:r>
    </w:p>
    <w:p w:rsidR="0042661A" w:rsidRDefault="0042661A" w:rsidP="0042661A">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 xml:space="preserve">                              St Helena Secondary College</w:t>
      </w:r>
    </w:p>
    <w:p w:rsidR="0042661A" w:rsidRDefault="0042661A" w:rsidP="0042661A">
      <w:pPr>
        <w:autoSpaceDE w:val="0"/>
        <w:autoSpaceDN w:val="0"/>
        <w:adjustRightInd w:val="0"/>
        <w:spacing w:after="0" w:line="240" w:lineRule="auto"/>
        <w:rPr>
          <w:rFonts w:ascii="Calibri" w:hAnsi="Calibri" w:cs="Calibri"/>
          <w:b/>
          <w:bCs/>
          <w:i/>
          <w:iCs/>
          <w:color w:val="FF0000"/>
          <w:sz w:val="20"/>
          <w:szCs w:val="20"/>
        </w:rPr>
      </w:pPr>
    </w:p>
    <w:p w:rsidR="0042661A" w:rsidRDefault="0042661A" w:rsidP="0042661A">
      <w:pPr>
        <w:autoSpaceDE w:val="0"/>
        <w:autoSpaceDN w:val="0"/>
        <w:adjustRightInd w:val="0"/>
        <w:spacing w:after="0" w:line="240" w:lineRule="auto"/>
        <w:rPr>
          <w:rFonts w:ascii="Arial" w:hAnsi="Arial" w:cs="Arial"/>
          <w:sz w:val="24"/>
          <w:szCs w:val="24"/>
        </w:rPr>
      </w:pPr>
    </w:p>
    <w:p w:rsidR="0042661A" w:rsidRDefault="0042661A" w:rsidP="0042661A">
      <w:pPr>
        <w:spacing w:line="360" w:lineRule="auto"/>
      </w:pPr>
    </w:p>
    <w:p w:rsidR="0042661A" w:rsidRDefault="0042661A">
      <w:r>
        <w:br w:type="page"/>
      </w:r>
    </w:p>
    <w:p w:rsidR="0042661A" w:rsidRDefault="0042661A" w:rsidP="0042661A">
      <w:pPr>
        <w:spacing w:line="360" w:lineRule="auto"/>
      </w:pPr>
      <w:r>
        <w:lastRenderedPageBreak/>
        <w:t>Slide 13</w:t>
      </w:r>
    </w:p>
    <w:p w:rsidR="0042661A" w:rsidRDefault="0042661A" w:rsidP="0042661A">
      <w:pPr>
        <w:spacing w:line="360" w:lineRule="auto"/>
      </w:pPr>
    </w:p>
    <w:p w:rsidR="0042661A" w:rsidRDefault="0042661A" w:rsidP="0042661A">
      <w:pPr>
        <w:spacing w:line="360" w:lineRule="auto"/>
        <w:jc w:val="center"/>
      </w:pPr>
      <w:r>
        <w:object w:dxaOrig="7216" w:dyaOrig="5409">
          <v:shape id="_x0000_i1085" type="#_x0000_t75" style="width:270.75pt;height:202.5pt" o:ole="" o:bordertopcolor="this" o:borderleftcolor="this" o:borderbottomcolor="this" o:borderrightcolor="this">
            <v:imagedata r:id="rId30" o:title=""/>
            <w10:bordertop type="single" width="4" shadow="t"/>
            <w10:borderleft type="single" width="4" shadow="t"/>
            <w10:borderbottom type="single" width="4" shadow="t"/>
            <w10:borderright type="single" width="4" shadow="t"/>
          </v:shape>
          <o:OLEObject Type="Embed" ProgID="PowerPoint.Slide.12" ShapeID="_x0000_i1085" DrawAspect="Content" ObjectID="_1416636488" r:id="rId31"/>
        </w:object>
      </w:r>
    </w:p>
    <w:p w:rsidR="0042661A" w:rsidRDefault="0042661A" w:rsidP="0042661A">
      <w:pPr>
        <w:spacing w:line="360" w:lineRule="auto"/>
        <w:jc w:val="center"/>
      </w:pPr>
    </w:p>
    <w:p w:rsidR="0042661A" w:rsidRDefault="0042661A" w:rsidP="0042661A">
      <w:pPr>
        <w:autoSpaceDE w:val="0"/>
        <w:autoSpaceDN w:val="0"/>
        <w:adjustRightInd w:val="0"/>
        <w:spacing w:after="0" w:line="240" w:lineRule="auto"/>
        <w:rPr>
          <w:rFonts w:ascii="Calibri" w:hAnsi="Calibri" w:cs="Calibri"/>
          <w:b/>
          <w:bCs/>
          <w:color w:val="000000"/>
          <w:sz w:val="20"/>
          <w:szCs w:val="20"/>
          <w:u w:val="single"/>
        </w:rPr>
      </w:pPr>
      <w:r>
        <w:rPr>
          <w:rFonts w:ascii="Calibri" w:hAnsi="Calibri" w:cs="Calibri"/>
          <w:b/>
          <w:bCs/>
          <w:color w:val="000000"/>
          <w:sz w:val="20"/>
          <w:szCs w:val="20"/>
          <w:u w:val="single"/>
        </w:rPr>
        <w:t>Importance of education to labour market outcomes:</w:t>
      </w:r>
    </w:p>
    <w:p w:rsidR="0042661A" w:rsidRDefault="0042661A" w:rsidP="0042661A">
      <w:pPr>
        <w:autoSpaceDE w:val="0"/>
        <w:autoSpaceDN w:val="0"/>
        <w:adjustRightInd w:val="0"/>
        <w:spacing w:after="0" w:line="240" w:lineRule="auto"/>
        <w:rPr>
          <w:rFonts w:ascii="Calibri" w:hAnsi="Calibri" w:cs="Calibri"/>
          <w:i/>
          <w:iCs/>
          <w:color w:val="000000"/>
          <w:sz w:val="20"/>
          <w:szCs w:val="20"/>
        </w:rPr>
      </w:pPr>
      <w:r>
        <w:rPr>
          <w:rFonts w:ascii="Calibri" w:hAnsi="Calibri" w:cs="Calibri"/>
          <w:i/>
          <w:iCs/>
          <w:color w:val="000000"/>
          <w:sz w:val="20"/>
          <w:szCs w:val="20"/>
        </w:rPr>
        <w:t>Source: ABS 2011 Census of Population and Housing.</w:t>
      </w:r>
    </w:p>
    <w:p w:rsidR="0042661A" w:rsidRDefault="0042661A" w:rsidP="0042661A">
      <w:pPr>
        <w:autoSpaceDE w:val="0"/>
        <w:autoSpaceDN w:val="0"/>
        <w:adjustRightInd w:val="0"/>
        <w:spacing w:after="0" w:line="240" w:lineRule="auto"/>
        <w:rPr>
          <w:rFonts w:ascii="Calibri" w:hAnsi="Calibri" w:cs="Calibri"/>
          <w:color w:val="000000"/>
          <w:sz w:val="20"/>
          <w:szCs w:val="20"/>
        </w:rPr>
      </w:pPr>
    </w:p>
    <w:p w:rsidR="0042661A" w:rsidRDefault="0042661A" w:rsidP="0042661A">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 xml:space="preserve">This slide illustrates the correlation between education and labour market outcomes in Melbourne, with higher labour force participation rates and lower unemployment rates for those with higher levels of educational attainment. This reflects the pattern seen across Australia and demonstrates the importance of continuing education to help job seekers obtain employment and participate in the labour market. </w:t>
      </w:r>
    </w:p>
    <w:p w:rsidR="0042661A" w:rsidRDefault="0042661A" w:rsidP="0042661A">
      <w:pPr>
        <w:autoSpaceDE w:val="0"/>
        <w:autoSpaceDN w:val="0"/>
        <w:adjustRightInd w:val="0"/>
        <w:spacing w:after="0" w:line="240" w:lineRule="auto"/>
        <w:rPr>
          <w:rFonts w:ascii="Calibri" w:hAnsi="Calibri" w:cs="Calibri"/>
          <w:color w:val="000000"/>
          <w:sz w:val="20"/>
          <w:szCs w:val="20"/>
        </w:rPr>
      </w:pPr>
    </w:p>
    <w:p w:rsidR="0042661A" w:rsidRDefault="0042661A" w:rsidP="0042661A">
      <w:pPr>
        <w:autoSpaceDE w:val="0"/>
        <w:autoSpaceDN w:val="0"/>
        <w:adjustRightInd w:val="0"/>
        <w:spacing w:after="0" w:line="240" w:lineRule="auto"/>
        <w:rPr>
          <w:rFonts w:ascii="Arial" w:hAnsi="Arial" w:cs="Arial"/>
          <w:sz w:val="24"/>
          <w:szCs w:val="24"/>
        </w:rPr>
      </w:pPr>
    </w:p>
    <w:p w:rsidR="0042661A" w:rsidRDefault="0042661A" w:rsidP="0042661A">
      <w:pPr>
        <w:spacing w:line="360" w:lineRule="auto"/>
      </w:pPr>
    </w:p>
    <w:p w:rsidR="0042661A" w:rsidRDefault="0042661A">
      <w:r>
        <w:br w:type="page"/>
      </w:r>
    </w:p>
    <w:p w:rsidR="0042661A" w:rsidRDefault="0042661A" w:rsidP="0042661A">
      <w:pPr>
        <w:spacing w:line="360" w:lineRule="auto"/>
      </w:pPr>
      <w:r>
        <w:lastRenderedPageBreak/>
        <w:t>Slide 14</w:t>
      </w:r>
    </w:p>
    <w:p w:rsidR="0042661A" w:rsidRDefault="0042661A" w:rsidP="0042661A">
      <w:pPr>
        <w:spacing w:line="360" w:lineRule="auto"/>
      </w:pPr>
    </w:p>
    <w:p w:rsidR="0042661A" w:rsidRDefault="0042661A" w:rsidP="0042661A">
      <w:pPr>
        <w:spacing w:line="360" w:lineRule="auto"/>
        <w:jc w:val="center"/>
      </w:pPr>
      <w:r>
        <w:object w:dxaOrig="7216" w:dyaOrig="5409">
          <v:shape id="_x0000_i1090" type="#_x0000_t75" style="width:270.75pt;height:202.5pt" o:ole="" o:bordertopcolor="this" o:borderleftcolor="this" o:borderbottomcolor="this" o:borderrightcolor="this">
            <v:imagedata r:id="rId32" o:title=""/>
            <w10:bordertop type="single" width="4" shadow="t"/>
            <w10:borderleft type="single" width="4" shadow="t"/>
            <w10:borderbottom type="single" width="4" shadow="t"/>
            <w10:borderright type="single" width="4" shadow="t"/>
          </v:shape>
          <o:OLEObject Type="Embed" ProgID="PowerPoint.Slide.12" ShapeID="_x0000_i1090" DrawAspect="Content" ObjectID="_1416636489" r:id="rId33"/>
        </w:object>
      </w:r>
    </w:p>
    <w:p w:rsidR="0042661A" w:rsidRDefault="0042661A" w:rsidP="0042661A">
      <w:pPr>
        <w:spacing w:line="360" w:lineRule="auto"/>
        <w:jc w:val="center"/>
      </w:pPr>
    </w:p>
    <w:p w:rsidR="0042661A" w:rsidRDefault="0042661A" w:rsidP="0042661A">
      <w:pPr>
        <w:autoSpaceDE w:val="0"/>
        <w:autoSpaceDN w:val="0"/>
        <w:adjustRightInd w:val="0"/>
        <w:spacing w:after="0" w:line="240" w:lineRule="auto"/>
        <w:rPr>
          <w:rFonts w:ascii="Calibri" w:hAnsi="Times New Roman" w:cs="Calibri"/>
          <w:b/>
          <w:bCs/>
          <w:color w:val="000000"/>
          <w:sz w:val="20"/>
          <w:szCs w:val="20"/>
          <w:u w:val="single"/>
        </w:rPr>
      </w:pPr>
      <w:r>
        <w:rPr>
          <w:rFonts w:ascii="Calibri" w:hAnsi="Times New Roman" w:cs="Calibri"/>
          <w:b/>
          <w:bCs/>
          <w:color w:val="000000"/>
          <w:sz w:val="20"/>
          <w:szCs w:val="20"/>
          <w:u w:val="single"/>
        </w:rPr>
        <w:t>Migrant arrivals in last 5 years:</w:t>
      </w:r>
    </w:p>
    <w:p w:rsidR="0042661A" w:rsidRDefault="0042661A" w:rsidP="0042661A">
      <w:pPr>
        <w:autoSpaceDE w:val="0"/>
        <w:autoSpaceDN w:val="0"/>
        <w:adjustRightInd w:val="0"/>
        <w:spacing w:after="0" w:line="240" w:lineRule="auto"/>
        <w:rPr>
          <w:rFonts w:ascii="Calibri" w:hAnsi="Times New Roman" w:cs="Calibri"/>
          <w:b/>
          <w:bCs/>
          <w:color w:val="000000"/>
          <w:sz w:val="20"/>
          <w:szCs w:val="20"/>
        </w:rPr>
      </w:pPr>
      <w:r>
        <w:rPr>
          <w:rFonts w:ascii="Calibri" w:hAnsi="Times New Roman" w:cs="Calibri"/>
          <w:i/>
          <w:iCs/>
          <w:color w:val="000000"/>
          <w:sz w:val="20"/>
          <w:szCs w:val="20"/>
        </w:rPr>
        <w:t>Source: Department of Immigration settlement reporting facility www.immi.gov.au.</w:t>
      </w:r>
    </w:p>
    <w:p w:rsidR="0042661A" w:rsidRDefault="0042661A" w:rsidP="0042661A">
      <w:pPr>
        <w:autoSpaceDE w:val="0"/>
        <w:autoSpaceDN w:val="0"/>
        <w:adjustRightInd w:val="0"/>
        <w:spacing w:after="0" w:line="240" w:lineRule="auto"/>
        <w:rPr>
          <w:rFonts w:ascii="Calibri" w:hAnsi="Times New Roman" w:cs="Calibri"/>
          <w:color w:val="000000"/>
          <w:sz w:val="20"/>
          <w:szCs w:val="20"/>
        </w:rPr>
      </w:pPr>
    </w:p>
    <w:p w:rsidR="0042661A" w:rsidRDefault="0042661A" w:rsidP="0042661A">
      <w:pPr>
        <w:autoSpaceDE w:val="0"/>
        <w:autoSpaceDN w:val="0"/>
        <w:adjustRightInd w:val="0"/>
        <w:spacing w:after="0" w:line="240" w:lineRule="auto"/>
        <w:rPr>
          <w:rFonts w:ascii="Calibri" w:hAnsi="Times New Roman" w:cs="Calibri"/>
          <w:color w:val="000000"/>
          <w:sz w:val="20"/>
          <w:szCs w:val="20"/>
        </w:rPr>
      </w:pPr>
      <w:r>
        <w:rPr>
          <w:rFonts w:ascii="Calibri" w:hAnsi="Times New Roman" w:cs="Calibri"/>
          <w:color w:val="000000"/>
          <w:sz w:val="20"/>
          <w:szCs w:val="20"/>
        </w:rPr>
        <w:t xml:space="preserve">In the five years to September 2012, there were 233,735 </w:t>
      </w:r>
      <w:proofErr w:type="gramStart"/>
      <w:r>
        <w:rPr>
          <w:rFonts w:ascii="Calibri" w:hAnsi="Times New Roman" w:cs="Calibri"/>
          <w:color w:val="000000"/>
          <w:sz w:val="20"/>
          <w:szCs w:val="20"/>
        </w:rPr>
        <w:t>migrants</w:t>
      </w:r>
      <w:proofErr w:type="gramEnd"/>
      <w:r>
        <w:rPr>
          <w:rFonts w:ascii="Calibri" w:hAnsi="Times New Roman" w:cs="Calibri"/>
          <w:color w:val="000000"/>
          <w:sz w:val="20"/>
          <w:szCs w:val="20"/>
        </w:rPr>
        <w:t xml:space="preserve"> arrivals in Victoria:</w:t>
      </w:r>
    </w:p>
    <w:p w:rsidR="0042661A" w:rsidRDefault="0042661A" w:rsidP="0042661A">
      <w:pPr>
        <w:numPr>
          <w:ilvl w:val="0"/>
          <w:numId w:val="1"/>
        </w:numPr>
        <w:autoSpaceDE w:val="0"/>
        <w:autoSpaceDN w:val="0"/>
        <w:adjustRightInd w:val="0"/>
        <w:spacing w:after="0" w:line="240" w:lineRule="auto"/>
        <w:ind w:left="270" w:hanging="270"/>
        <w:rPr>
          <w:rFonts w:ascii="Calibri" w:hAnsi="Times New Roman" w:cs="Calibri"/>
          <w:color w:val="000000"/>
          <w:sz w:val="20"/>
          <w:szCs w:val="20"/>
        </w:rPr>
      </w:pPr>
      <w:r>
        <w:rPr>
          <w:rFonts w:ascii="Calibri" w:hAnsi="Times New Roman" w:cs="Calibri"/>
          <w:color w:val="000000"/>
          <w:sz w:val="20"/>
          <w:szCs w:val="20"/>
        </w:rPr>
        <w:t>206,898 (89%) went to Melbourne</w:t>
      </w:r>
    </w:p>
    <w:p w:rsidR="0042661A" w:rsidRDefault="0042661A" w:rsidP="0042661A">
      <w:pPr>
        <w:numPr>
          <w:ilvl w:val="0"/>
          <w:numId w:val="1"/>
        </w:numPr>
        <w:autoSpaceDE w:val="0"/>
        <w:autoSpaceDN w:val="0"/>
        <w:adjustRightInd w:val="0"/>
        <w:spacing w:after="0" w:line="240" w:lineRule="auto"/>
        <w:ind w:left="270" w:hanging="270"/>
        <w:rPr>
          <w:rFonts w:ascii="Calibri" w:hAnsi="Times New Roman" w:cs="Calibri"/>
          <w:b/>
          <w:bCs/>
          <w:color w:val="000000"/>
          <w:sz w:val="20"/>
          <w:szCs w:val="20"/>
        </w:rPr>
      </w:pPr>
      <w:r>
        <w:rPr>
          <w:rFonts w:ascii="Calibri" w:hAnsi="Times New Roman" w:cs="Calibri"/>
          <w:color w:val="000000"/>
          <w:sz w:val="20"/>
          <w:szCs w:val="20"/>
        </w:rPr>
        <w:t>26,837 (11%) went to the Remainder of Victoria.</w:t>
      </w:r>
    </w:p>
    <w:p w:rsidR="0042661A" w:rsidRDefault="0042661A" w:rsidP="0042661A">
      <w:pPr>
        <w:autoSpaceDE w:val="0"/>
        <w:autoSpaceDN w:val="0"/>
        <w:adjustRightInd w:val="0"/>
        <w:spacing w:after="0" w:line="240" w:lineRule="auto"/>
        <w:rPr>
          <w:rFonts w:ascii="Calibri" w:hAnsi="Times New Roman" w:cs="Calibri"/>
          <w:b/>
          <w:bCs/>
          <w:color w:val="000000"/>
          <w:sz w:val="20"/>
          <w:szCs w:val="20"/>
        </w:rPr>
      </w:pPr>
    </w:p>
    <w:p w:rsidR="0042661A" w:rsidRDefault="0042661A" w:rsidP="0042661A">
      <w:pPr>
        <w:autoSpaceDE w:val="0"/>
        <w:autoSpaceDN w:val="0"/>
        <w:adjustRightInd w:val="0"/>
        <w:spacing w:after="0" w:line="240" w:lineRule="auto"/>
        <w:rPr>
          <w:rFonts w:ascii="Calibri" w:hAnsi="Times New Roman" w:cs="Calibri"/>
          <w:b/>
          <w:bCs/>
          <w:color w:val="000000"/>
          <w:sz w:val="20"/>
          <w:szCs w:val="20"/>
        </w:rPr>
      </w:pPr>
      <w:r>
        <w:rPr>
          <w:rFonts w:ascii="Calibri" w:hAnsi="Times New Roman" w:cs="Calibri"/>
          <w:color w:val="000000"/>
          <w:sz w:val="20"/>
          <w:szCs w:val="20"/>
        </w:rPr>
        <w:t>Migrants of working age made up 7% of the working age population of Melbourne.</w:t>
      </w:r>
    </w:p>
    <w:p w:rsidR="0042661A" w:rsidRDefault="0042661A" w:rsidP="0042661A">
      <w:pPr>
        <w:autoSpaceDE w:val="0"/>
        <w:autoSpaceDN w:val="0"/>
        <w:adjustRightInd w:val="0"/>
        <w:spacing w:after="0" w:line="240" w:lineRule="auto"/>
        <w:rPr>
          <w:rFonts w:ascii="Arial" w:hAnsi="Arial" w:cs="Arial"/>
          <w:sz w:val="24"/>
          <w:szCs w:val="24"/>
        </w:rPr>
      </w:pPr>
    </w:p>
    <w:p w:rsidR="0042661A" w:rsidRDefault="0042661A" w:rsidP="0042661A">
      <w:pPr>
        <w:spacing w:line="360" w:lineRule="auto"/>
      </w:pPr>
    </w:p>
    <w:p w:rsidR="0042661A" w:rsidRDefault="0042661A">
      <w:r>
        <w:br w:type="page"/>
      </w:r>
    </w:p>
    <w:p w:rsidR="0042661A" w:rsidRDefault="0042661A" w:rsidP="0042661A">
      <w:pPr>
        <w:spacing w:line="360" w:lineRule="auto"/>
      </w:pPr>
      <w:r>
        <w:lastRenderedPageBreak/>
        <w:t>Slide 15</w:t>
      </w:r>
    </w:p>
    <w:p w:rsidR="0042661A" w:rsidRDefault="0042661A" w:rsidP="0042661A">
      <w:pPr>
        <w:spacing w:line="360" w:lineRule="auto"/>
      </w:pPr>
    </w:p>
    <w:p w:rsidR="0042661A" w:rsidRDefault="0042661A" w:rsidP="0042661A">
      <w:pPr>
        <w:spacing w:line="360" w:lineRule="auto"/>
        <w:jc w:val="center"/>
      </w:pPr>
      <w:r>
        <w:object w:dxaOrig="7216" w:dyaOrig="5409">
          <v:shape id="_x0000_i1095" type="#_x0000_t75" style="width:270.75pt;height:202.5pt" o:ole="" o:bordertopcolor="this" o:borderleftcolor="this" o:borderbottomcolor="this" o:borderrightcolor="this">
            <v:imagedata r:id="rId34" o:title=""/>
            <w10:bordertop type="single" width="4" shadow="t"/>
            <w10:borderleft type="single" width="4" shadow="t"/>
            <w10:borderbottom type="single" width="4" shadow="t"/>
            <w10:borderright type="single" width="4" shadow="t"/>
          </v:shape>
          <o:OLEObject Type="Embed" ProgID="PowerPoint.Slide.12" ShapeID="_x0000_i1095" DrawAspect="Content" ObjectID="_1416636490" r:id="rId35"/>
        </w:object>
      </w:r>
    </w:p>
    <w:p w:rsidR="0042661A" w:rsidRDefault="0042661A" w:rsidP="0042661A">
      <w:pPr>
        <w:spacing w:line="360" w:lineRule="auto"/>
        <w:jc w:val="center"/>
      </w:pPr>
    </w:p>
    <w:p w:rsidR="0042661A" w:rsidRDefault="0042661A" w:rsidP="0042661A">
      <w:pPr>
        <w:autoSpaceDE w:val="0"/>
        <w:autoSpaceDN w:val="0"/>
        <w:adjustRightInd w:val="0"/>
        <w:spacing w:after="0" w:line="240" w:lineRule="auto"/>
        <w:rPr>
          <w:rFonts w:ascii="Calibri" w:hAnsi="Calibri" w:cs="Calibri"/>
          <w:color w:val="000000"/>
          <w:sz w:val="20"/>
          <w:szCs w:val="20"/>
          <w:u w:val="single"/>
        </w:rPr>
      </w:pPr>
      <w:proofErr w:type="spellStart"/>
      <w:r>
        <w:rPr>
          <w:rFonts w:ascii="Calibri" w:hAnsi="Calibri" w:cs="Calibri"/>
          <w:b/>
          <w:bCs/>
          <w:color w:val="000000"/>
          <w:sz w:val="20"/>
          <w:szCs w:val="20"/>
          <w:u w:val="single"/>
        </w:rPr>
        <w:t>OTMESC</w:t>
      </w:r>
      <w:proofErr w:type="spellEnd"/>
      <w:r>
        <w:rPr>
          <w:rFonts w:ascii="Calibri" w:hAnsi="Calibri" w:cs="Calibri"/>
          <w:b/>
          <w:bCs/>
          <w:color w:val="000000"/>
          <w:sz w:val="20"/>
          <w:szCs w:val="20"/>
          <w:u w:val="single"/>
        </w:rPr>
        <w:t xml:space="preserve"> Labour Market Outcomes:</w:t>
      </w:r>
    </w:p>
    <w:p w:rsidR="0042661A" w:rsidRDefault="0042661A" w:rsidP="0042661A">
      <w:pPr>
        <w:autoSpaceDE w:val="0"/>
        <w:autoSpaceDN w:val="0"/>
        <w:adjustRightInd w:val="0"/>
        <w:spacing w:after="0" w:line="240" w:lineRule="auto"/>
        <w:rPr>
          <w:rFonts w:ascii="Calibri" w:hAnsi="Times New Roman" w:cs="Calibri"/>
          <w:i/>
          <w:iCs/>
          <w:color w:val="000000"/>
          <w:sz w:val="20"/>
          <w:szCs w:val="20"/>
        </w:rPr>
      </w:pPr>
      <w:r>
        <w:rPr>
          <w:rFonts w:ascii="Calibri" w:hAnsi="Times New Roman" w:cs="Calibri"/>
          <w:i/>
          <w:iCs/>
          <w:color w:val="000000"/>
          <w:sz w:val="20"/>
          <w:szCs w:val="20"/>
        </w:rPr>
        <w:t>Source: ABS 2011 Census of Population and Housing</w:t>
      </w:r>
    </w:p>
    <w:p w:rsidR="0042661A" w:rsidRDefault="0042661A" w:rsidP="0042661A">
      <w:pPr>
        <w:autoSpaceDE w:val="0"/>
        <w:autoSpaceDN w:val="0"/>
        <w:adjustRightInd w:val="0"/>
        <w:spacing w:after="0" w:line="240" w:lineRule="auto"/>
        <w:rPr>
          <w:rFonts w:ascii="Calibri" w:hAnsi="Calibri" w:cs="Calibri"/>
          <w:color w:val="000000"/>
          <w:sz w:val="20"/>
          <w:szCs w:val="20"/>
        </w:rPr>
      </w:pPr>
    </w:p>
    <w:p w:rsidR="0042661A" w:rsidRDefault="0042661A" w:rsidP="0042661A">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 xml:space="preserve">This table compares labour market outcomes for those people born in an </w:t>
      </w:r>
      <w:proofErr w:type="gramStart"/>
      <w:r>
        <w:rPr>
          <w:rFonts w:ascii="Calibri" w:hAnsi="Calibri" w:cs="Calibri"/>
          <w:color w:val="000000"/>
          <w:sz w:val="20"/>
          <w:szCs w:val="20"/>
        </w:rPr>
        <w:t>Other</w:t>
      </w:r>
      <w:proofErr w:type="gramEnd"/>
      <w:r>
        <w:rPr>
          <w:rFonts w:ascii="Calibri" w:hAnsi="Calibri" w:cs="Calibri"/>
          <w:color w:val="000000"/>
          <w:sz w:val="20"/>
          <w:szCs w:val="20"/>
        </w:rPr>
        <w:t xml:space="preserve"> than Main English Speaking Country (</w:t>
      </w:r>
      <w:proofErr w:type="spellStart"/>
      <w:r>
        <w:rPr>
          <w:rFonts w:ascii="Calibri" w:hAnsi="Calibri" w:cs="Calibri"/>
          <w:color w:val="000000"/>
          <w:sz w:val="20"/>
          <w:szCs w:val="20"/>
        </w:rPr>
        <w:t>OTMESC</w:t>
      </w:r>
      <w:proofErr w:type="spellEnd"/>
      <w:r>
        <w:rPr>
          <w:rFonts w:ascii="Calibri" w:hAnsi="Calibri" w:cs="Calibri"/>
          <w:color w:val="000000"/>
          <w:sz w:val="20"/>
          <w:szCs w:val="20"/>
        </w:rPr>
        <w:t>) compared with the remaining (Non-</w:t>
      </w:r>
      <w:proofErr w:type="spellStart"/>
      <w:r>
        <w:rPr>
          <w:rFonts w:ascii="Calibri" w:hAnsi="Calibri" w:cs="Calibri"/>
          <w:color w:val="000000"/>
          <w:sz w:val="20"/>
          <w:szCs w:val="20"/>
        </w:rPr>
        <w:t>OTMESC</w:t>
      </w:r>
      <w:proofErr w:type="spellEnd"/>
      <w:r>
        <w:rPr>
          <w:rFonts w:ascii="Calibri" w:hAnsi="Calibri" w:cs="Calibri"/>
          <w:color w:val="000000"/>
          <w:sz w:val="20"/>
          <w:szCs w:val="20"/>
        </w:rPr>
        <w:t>) population. Non-</w:t>
      </w:r>
      <w:proofErr w:type="spellStart"/>
      <w:r>
        <w:rPr>
          <w:rFonts w:ascii="Calibri" w:hAnsi="Calibri" w:cs="Calibri"/>
          <w:color w:val="000000"/>
          <w:sz w:val="20"/>
          <w:szCs w:val="20"/>
        </w:rPr>
        <w:t>OTMESC</w:t>
      </w:r>
      <w:proofErr w:type="spellEnd"/>
      <w:r>
        <w:rPr>
          <w:rFonts w:ascii="Calibri" w:hAnsi="Calibri" w:cs="Calibri"/>
          <w:color w:val="000000"/>
          <w:sz w:val="20"/>
          <w:szCs w:val="20"/>
        </w:rPr>
        <w:t xml:space="preserve"> countries include Australia, Canada, Ireland, New Zealand, South Africa, United Kingdom and the United States of America.</w:t>
      </w:r>
    </w:p>
    <w:p w:rsidR="0042661A" w:rsidRDefault="0042661A" w:rsidP="0042661A">
      <w:pPr>
        <w:autoSpaceDE w:val="0"/>
        <w:autoSpaceDN w:val="0"/>
        <w:adjustRightInd w:val="0"/>
        <w:spacing w:after="0" w:line="240" w:lineRule="auto"/>
        <w:rPr>
          <w:rFonts w:ascii="Calibri" w:hAnsi="Calibri" w:cs="Calibri"/>
          <w:color w:val="000000"/>
          <w:sz w:val="20"/>
          <w:szCs w:val="20"/>
        </w:rPr>
      </w:pPr>
    </w:p>
    <w:p w:rsidR="0042661A" w:rsidRDefault="0042661A" w:rsidP="0042661A">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 xml:space="preserve">At the time of the 2011 Census, 32% of the working age population in Melbourne were born in an </w:t>
      </w:r>
      <w:proofErr w:type="spellStart"/>
      <w:r>
        <w:rPr>
          <w:rFonts w:ascii="Calibri" w:hAnsi="Calibri" w:cs="Calibri"/>
          <w:color w:val="000000"/>
          <w:sz w:val="20"/>
          <w:szCs w:val="20"/>
        </w:rPr>
        <w:t>OTMESC</w:t>
      </w:r>
      <w:proofErr w:type="spellEnd"/>
      <w:r>
        <w:rPr>
          <w:rFonts w:ascii="Calibri" w:hAnsi="Calibri" w:cs="Calibri"/>
          <w:color w:val="000000"/>
          <w:sz w:val="20"/>
          <w:szCs w:val="20"/>
        </w:rPr>
        <w:t xml:space="preserve">, higher than both Victoria (27%) and Australia (24%). </w:t>
      </w:r>
    </w:p>
    <w:p w:rsidR="0042661A" w:rsidRDefault="0042661A" w:rsidP="0042661A">
      <w:pPr>
        <w:autoSpaceDE w:val="0"/>
        <w:autoSpaceDN w:val="0"/>
        <w:adjustRightInd w:val="0"/>
        <w:spacing w:after="0" w:line="240" w:lineRule="auto"/>
        <w:rPr>
          <w:rFonts w:ascii="Calibri" w:hAnsi="Calibri" w:cs="Calibri"/>
          <w:color w:val="000000"/>
          <w:sz w:val="20"/>
          <w:szCs w:val="20"/>
        </w:rPr>
      </w:pPr>
    </w:p>
    <w:p w:rsidR="0042661A" w:rsidRDefault="0042661A" w:rsidP="0042661A">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 xml:space="preserve">People born in an </w:t>
      </w:r>
      <w:proofErr w:type="spellStart"/>
      <w:r>
        <w:rPr>
          <w:rFonts w:ascii="Calibri" w:hAnsi="Calibri" w:cs="Calibri"/>
          <w:color w:val="000000"/>
          <w:sz w:val="20"/>
          <w:szCs w:val="20"/>
        </w:rPr>
        <w:t>OTMESC</w:t>
      </w:r>
      <w:proofErr w:type="spellEnd"/>
      <w:r>
        <w:rPr>
          <w:rFonts w:ascii="Calibri" w:hAnsi="Calibri" w:cs="Calibri"/>
          <w:color w:val="000000"/>
          <w:sz w:val="20"/>
          <w:szCs w:val="20"/>
        </w:rPr>
        <w:t xml:space="preserve"> have a higher unemployment rate and lower participation rate when compared with those born in a non-</w:t>
      </w:r>
      <w:proofErr w:type="spellStart"/>
      <w:r>
        <w:rPr>
          <w:rFonts w:ascii="Calibri" w:hAnsi="Calibri" w:cs="Calibri"/>
          <w:color w:val="000000"/>
          <w:sz w:val="20"/>
          <w:szCs w:val="20"/>
        </w:rPr>
        <w:t>OTMESC</w:t>
      </w:r>
      <w:proofErr w:type="spellEnd"/>
      <w:r>
        <w:rPr>
          <w:rFonts w:ascii="Calibri" w:hAnsi="Calibri" w:cs="Calibri"/>
          <w:color w:val="000000"/>
          <w:sz w:val="20"/>
          <w:szCs w:val="20"/>
        </w:rPr>
        <w:t xml:space="preserve">. </w:t>
      </w:r>
    </w:p>
    <w:p w:rsidR="0042661A" w:rsidRDefault="0042661A" w:rsidP="0042661A">
      <w:pPr>
        <w:autoSpaceDE w:val="0"/>
        <w:autoSpaceDN w:val="0"/>
        <w:adjustRightInd w:val="0"/>
        <w:spacing w:after="0" w:line="240" w:lineRule="auto"/>
        <w:rPr>
          <w:rFonts w:ascii="Calibri" w:hAnsi="Calibri" w:cs="Calibri"/>
          <w:color w:val="000000"/>
          <w:sz w:val="20"/>
          <w:szCs w:val="20"/>
        </w:rPr>
      </w:pPr>
    </w:p>
    <w:p w:rsidR="0042661A" w:rsidRDefault="0042661A" w:rsidP="0042661A">
      <w:pPr>
        <w:autoSpaceDE w:val="0"/>
        <w:autoSpaceDN w:val="0"/>
        <w:adjustRightInd w:val="0"/>
        <w:spacing w:after="0" w:line="240" w:lineRule="auto"/>
        <w:rPr>
          <w:rFonts w:ascii="Arial" w:hAnsi="Arial" w:cs="Arial"/>
          <w:sz w:val="24"/>
          <w:szCs w:val="24"/>
        </w:rPr>
      </w:pPr>
    </w:p>
    <w:p w:rsidR="0042661A" w:rsidRDefault="0042661A" w:rsidP="0042661A">
      <w:pPr>
        <w:spacing w:line="360" w:lineRule="auto"/>
      </w:pPr>
    </w:p>
    <w:p w:rsidR="0042661A" w:rsidRDefault="0042661A">
      <w:r>
        <w:br w:type="page"/>
      </w:r>
    </w:p>
    <w:p w:rsidR="0042661A" w:rsidRDefault="0042661A" w:rsidP="0042661A">
      <w:pPr>
        <w:spacing w:line="360" w:lineRule="auto"/>
      </w:pPr>
      <w:r>
        <w:lastRenderedPageBreak/>
        <w:t>Slide 16</w:t>
      </w:r>
    </w:p>
    <w:p w:rsidR="0042661A" w:rsidRDefault="0042661A" w:rsidP="0042661A">
      <w:pPr>
        <w:spacing w:line="360" w:lineRule="auto"/>
      </w:pPr>
    </w:p>
    <w:p w:rsidR="0042661A" w:rsidRDefault="0042661A" w:rsidP="0042661A">
      <w:pPr>
        <w:spacing w:line="360" w:lineRule="auto"/>
        <w:jc w:val="center"/>
      </w:pPr>
      <w:r>
        <w:object w:dxaOrig="7216" w:dyaOrig="5409">
          <v:shape id="_x0000_i1100" type="#_x0000_t75" style="width:270.75pt;height:202.5pt" o:ole="" o:bordertopcolor="this" o:borderleftcolor="this" o:borderbottomcolor="this" o:borderrightcolor="this">
            <v:imagedata r:id="rId36" o:title=""/>
            <w10:bordertop type="single" width="4" shadow="t"/>
            <w10:borderleft type="single" width="4" shadow="t"/>
            <w10:borderbottom type="single" width="4" shadow="t"/>
            <w10:borderright type="single" width="4" shadow="t"/>
          </v:shape>
          <o:OLEObject Type="Embed" ProgID="PowerPoint.Slide.12" ShapeID="_x0000_i1100" DrawAspect="Content" ObjectID="_1416636491" r:id="rId37"/>
        </w:object>
      </w:r>
    </w:p>
    <w:p w:rsidR="0042661A" w:rsidRDefault="0042661A" w:rsidP="0042661A">
      <w:pPr>
        <w:spacing w:line="360" w:lineRule="auto"/>
        <w:jc w:val="center"/>
      </w:pPr>
    </w:p>
    <w:p w:rsidR="0042661A" w:rsidRDefault="0042661A" w:rsidP="0042661A">
      <w:pPr>
        <w:autoSpaceDE w:val="0"/>
        <w:autoSpaceDN w:val="0"/>
        <w:adjustRightInd w:val="0"/>
        <w:spacing w:after="0" w:line="240" w:lineRule="auto"/>
        <w:rPr>
          <w:rFonts w:ascii="Calibri" w:hAnsi="Calibri" w:cs="Calibri"/>
          <w:b/>
          <w:bCs/>
          <w:color w:val="000000"/>
          <w:sz w:val="20"/>
          <w:szCs w:val="20"/>
          <w:u w:val="single"/>
        </w:rPr>
      </w:pPr>
      <w:proofErr w:type="spellStart"/>
      <w:r>
        <w:rPr>
          <w:rFonts w:ascii="Calibri" w:hAnsi="Calibri" w:cs="Calibri"/>
          <w:b/>
          <w:bCs/>
          <w:color w:val="000000"/>
          <w:sz w:val="20"/>
          <w:szCs w:val="20"/>
          <w:u w:val="single"/>
        </w:rPr>
        <w:t>OTMESC</w:t>
      </w:r>
      <w:proofErr w:type="spellEnd"/>
      <w:r>
        <w:rPr>
          <w:rFonts w:ascii="Calibri" w:hAnsi="Calibri" w:cs="Calibri"/>
          <w:b/>
          <w:bCs/>
          <w:color w:val="000000"/>
          <w:sz w:val="20"/>
          <w:szCs w:val="20"/>
          <w:u w:val="single"/>
        </w:rPr>
        <w:t xml:space="preserve"> have a higher unemployment rate and are more vulnerable to downturns</w:t>
      </w:r>
    </w:p>
    <w:p w:rsidR="0042661A" w:rsidRDefault="0042661A" w:rsidP="0042661A">
      <w:pPr>
        <w:autoSpaceDE w:val="0"/>
        <w:autoSpaceDN w:val="0"/>
        <w:adjustRightInd w:val="0"/>
        <w:spacing w:after="0" w:line="240" w:lineRule="auto"/>
        <w:rPr>
          <w:rFonts w:ascii="Calibri" w:hAnsi="Calibri" w:cs="Calibri"/>
          <w:i/>
          <w:iCs/>
          <w:color w:val="000000"/>
          <w:sz w:val="20"/>
          <w:szCs w:val="20"/>
        </w:rPr>
      </w:pPr>
      <w:r>
        <w:rPr>
          <w:rFonts w:ascii="Calibri" w:hAnsi="Calibri" w:cs="Calibri"/>
          <w:i/>
          <w:iCs/>
          <w:color w:val="000000"/>
          <w:sz w:val="20"/>
          <w:szCs w:val="20"/>
        </w:rPr>
        <w:t>Source: ABS Labour Force, Electronic Delivery, cat. no. 6291.0.55.001, October 2012; 12 month averages of original data.</w:t>
      </w:r>
    </w:p>
    <w:p w:rsidR="0042661A" w:rsidRDefault="0042661A" w:rsidP="0042661A">
      <w:pPr>
        <w:autoSpaceDE w:val="0"/>
        <w:autoSpaceDN w:val="0"/>
        <w:adjustRightInd w:val="0"/>
        <w:spacing w:after="0" w:line="240" w:lineRule="auto"/>
        <w:rPr>
          <w:rFonts w:ascii="Calibri" w:hAnsi="Calibri" w:cs="Calibri"/>
          <w:color w:val="000000"/>
          <w:sz w:val="20"/>
          <w:szCs w:val="20"/>
        </w:rPr>
      </w:pPr>
    </w:p>
    <w:p w:rsidR="0042661A" w:rsidRDefault="0042661A" w:rsidP="0042661A">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 xml:space="preserve">Over the last 30 years, migrants from </w:t>
      </w:r>
      <w:proofErr w:type="gramStart"/>
      <w:r>
        <w:rPr>
          <w:rFonts w:ascii="Calibri" w:hAnsi="Calibri" w:cs="Calibri"/>
          <w:color w:val="000000"/>
          <w:sz w:val="20"/>
          <w:szCs w:val="20"/>
        </w:rPr>
        <w:t>an other</w:t>
      </w:r>
      <w:proofErr w:type="gramEnd"/>
      <w:r>
        <w:rPr>
          <w:rFonts w:ascii="Calibri" w:hAnsi="Calibri" w:cs="Calibri"/>
          <w:color w:val="000000"/>
          <w:sz w:val="20"/>
          <w:szCs w:val="20"/>
        </w:rPr>
        <w:t xml:space="preserve"> than main English speaking country have had a higher unemployment rate compared with all Victorians. Importantly, the increase in the unemployment rate for </w:t>
      </w:r>
      <w:proofErr w:type="spellStart"/>
      <w:r>
        <w:rPr>
          <w:rFonts w:ascii="Calibri" w:hAnsi="Calibri" w:cs="Calibri"/>
          <w:color w:val="000000"/>
          <w:sz w:val="20"/>
          <w:szCs w:val="20"/>
        </w:rPr>
        <w:t>OTMESC</w:t>
      </w:r>
      <w:proofErr w:type="spellEnd"/>
      <w:r>
        <w:rPr>
          <w:rFonts w:ascii="Calibri" w:hAnsi="Calibri" w:cs="Calibri"/>
          <w:color w:val="000000"/>
          <w:sz w:val="20"/>
          <w:szCs w:val="20"/>
        </w:rPr>
        <w:t xml:space="preserve"> migrants during economic downturns is greater than for the population as a whole.</w:t>
      </w:r>
    </w:p>
    <w:p w:rsidR="0042661A" w:rsidRDefault="0042661A" w:rsidP="0042661A">
      <w:pPr>
        <w:autoSpaceDE w:val="0"/>
        <w:autoSpaceDN w:val="0"/>
        <w:adjustRightInd w:val="0"/>
        <w:spacing w:after="0" w:line="240" w:lineRule="auto"/>
        <w:rPr>
          <w:rFonts w:ascii="Arial" w:hAnsi="Arial" w:cs="Arial"/>
          <w:sz w:val="24"/>
          <w:szCs w:val="24"/>
        </w:rPr>
      </w:pPr>
    </w:p>
    <w:p w:rsidR="0042661A" w:rsidRDefault="0042661A" w:rsidP="0042661A">
      <w:pPr>
        <w:spacing w:line="360" w:lineRule="auto"/>
      </w:pPr>
    </w:p>
    <w:p w:rsidR="0042661A" w:rsidRDefault="0042661A">
      <w:r>
        <w:br w:type="page"/>
      </w:r>
    </w:p>
    <w:p w:rsidR="0042661A" w:rsidRDefault="0042661A" w:rsidP="0042661A">
      <w:pPr>
        <w:spacing w:line="360" w:lineRule="auto"/>
      </w:pPr>
      <w:r>
        <w:lastRenderedPageBreak/>
        <w:t>Slide 17</w:t>
      </w:r>
    </w:p>
    <w:p w:rsidR="0042661A" w:rsidRDefault="0042661A" w:rsidP="0042661A">
      <w:pPr>
        <w:spacing w:line="360" w:lineRule="auto"/>
      </w:pPr>
    </w:p>
    <w:p w:rsidR="0042661A" w:rsidRDefault="0042661A" w:rsidP="0042661A">
      <w:pPr>
        <w:spacing w:line="360" w:lineRule="auto"/>
        <w:jc w:val="center"/>
      </w:pPr>
      <w:r>
        <w:object w:dxaOrig="7216" w:dyaOrig="5409">
          <v:shape id="_x0000_i1105" type="#_x0000_t75" style="width:270.75pt;height:202.5pt" o:ole="" o:bordertopcolor="this" o:borderleftcolor="this" o:borderbottomcolor="this" o:borderrightcolor="this">
            <v:imagedata r:id="rId38" o:title=""/>
            <w10:bordertop type="single" width="4" shadow="t"/>
            <w10:borderleft type="single" width="4" shadow="t"/>
            <w10:borderbottom type="single" width="4" shadow="t"/>
            <w10:borderright type="single" width="4" shadow="t"/>
          </v:shape>
          <o:OLEObject Type="Embed" ProgID="PowerPoint.Slide.12" ShapeID="_x0000_i1105" DrawAspect="Content" ObjectID="_1416636492" r:id="rId39"/>
        </w:object>
      </w:r>
    </w:p>
    <w:p w:rsidR="0042661A" w:rsidRDefault="0042661A" w:rsidP="0042661A">
      <w:pPr>
        <w:spacing w:line="360" w:lineRule="auto"/>
        <w:jc w:val="center"/>
      </w:pPr>
    </w:p>
    <w:p w:rsidR="0042661A" w:rsidRDefault="0042661A" w:rsidP="0042661A">
      <w:pPr>
        <w:autoSpaceDE w:val="0"/>
        <w:autoSpaceDN w:val="0"/>
        <w:adjustRightInd w:val="0"/>
        <w:spacing w:after="0" w:line="240" w:lineRule="auto"/>
        <w:rPr>
          <w:rFonts w:ascii="Calibri" w:hAnsi="Calibri" w:cs="Calibri"/>
          <w:b/>
          <w:bCs/>
          <w:color w:val="000000"/>
          <w:sz w:val="20"/>
          <w:szCs w:val="20"/>
          <w:u w:val="single"/>
        </w:rPr>
      </w:pPr>
      <w:r>
        <w:rPr>
          <w:rFonts w:ascii="Calibri" w:hAnsi="Calibri" w:cs="Calibri"/>
          <w:b/>
          <w:bCs/>
          <w:color w:val="000000"/>
          <w:sz w:val="20"/>
          <w:szCs w:val="20"/>
          <w:u w:val="single"/>
        </w:rPr>
        <w:t>Recent arrivals are more vulnerable</w:t>
      </w:r>
    </w:p>
    <w:p w:rsidR="0042661A" w:rsidRDefault="0042661A" w:rsidP="0042661A">
      <w:pPr>
        <w:autoSpaceDE w:val="0"/>
        <w:autoSpaceDN w:val="0"/>
        <w:adjustRightInd w:val="0"/>
        <w:spacing w:after="0" w:line="240" w:lineRule="auto"/>
        <w:rPr>
          <w:rFonts w:ascii="Calibri" w:hAnsi="Calibri" w:cs="Calibri"/>
          <w:i/>
          <w:iCs/>
          <w:color w:val="000000"/>
          <w:sz w:val="20"/>
          <w:szCs w:val="20"/>
        </w:rPr>
      </w:pPr>
      <w:r>
        <w:rPr>
          <w:rFonts w:ascii="Calibri" w:hAnsi="Calibri" w:cs="Calibri"/>
          <w:i/>
          <w:iCs/>
          <w:color w:val="000000"/>
          <w:sz w:val="20"/>
          <w:szCs w:val="20"/>
        </w:rPr>
        <w:t>Source: ABS Labour Force, Electronic Delivery, cat. no. 6291.0.55.001, October 2012; 12 month averages of original data.</w:t>
      </w:r>
    </w:p>
    <w:p w:rsidR="0042661A" w:rsidRDefault="0042661A" w:rsidP="0042661A">
      <w:pPr>
        <w:autoSpaceDE w:val="0"/>
        <w:autoSpaceDN w:val="0"/>
        <w:adjustRightInd w:val="0"/>
        <w:spacing w:after="0" w:line="240" w:lineRule="auto"/>
        <w:rPr>
          <w:rFonts w:ascii="Calibri" w:hAnsi="Calibri" w:cs="Calibri"/>
          <w:color w:val="000000"/>
          <w:sz w:val="20"/>
          <w:szCs w:val="20"/>
        </w:rPr>
      </w:pPr>
    </w:p>
    <w:p w:rsidR="0042661A" w:rsidRDefault="0042661A" w:rsidP="0042661A">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 xml:space="preserve">Recent </w:t>
      </w:r>
      <w:proofErr w:type="spellStart"/>
      <w:r>
        <w:rPr>
          <w:rFonts w:ascii="Calibri" w:hAnsi="Calibri" w:cs="Calibri"/>
          <w:color w:val="000000"/>
          <w:sz w:val="20"/>
          <w:szCs w:val="20"/>
        </w:rPr>
        <w:t>OTMESC</w:t>
      </w:r>
      <w:proofErr w:type="spellEnd"/>
      <w:r>
        <w:rPr>
          <w:rFonts w:ascii="Calibri" w:hAnsi="Calibri" w:cs="Calibri"/>
          <w:color w:val="000000"/>
          <w:sz w:val="20"/>
          <w:szCs w:val="20"/>
        </w:rPr>
        <w:t xml:space="preserve"> migrants consistently have a higher unemployment rate than those who have been in Australia for longer. </w:t>
      </w:r>
      <w:proofErr w:type="spellStart"/>
      <w:r>
        <w:rPr>
          <w:rFonts w:ascii="Calibri" w:hAnsi="Calibri" w:cs="Calibri"/>
          <w:color w:val="000000"/>
          <w:sz w:val="20"/>
          <w:szCs w:val="20"/>
        </w:rPr>
        <w:t>OTMESC</w:t>
      </w:r>
      <w:proofErr w:type="spellEnd"/>
      <w:r>
        <w:rPr>
          <w:rFonts w:ascii="Calibri" w:hAnsi="Calibri" w:cs="Calibri"/>
          <w:color w:val="000000"/>
          <w:sz w:val="20"/>
          <w:szCs w:val="20"/>
        </w:rPr>
        <w:t xml:space="preserve"> migrants who have been in Australia for 10 years or more have unemployment rates very similar to those who were born in Australia.</w:t>
      </w:r>
    </w:p>
    <w:p w:rsidR="0042661A" w:rsidRDefault="0042661A" w:rsidP="0042661A">
      <w:pPr>
        <w:autoSpaceDE w:val="0"/>
        <w:autoSpaceDN w:val="0"/>
        <w:adjustRightInd w:val="0"/>
        <w:spacing w:after="0" w:line="240" w:lineRule="auto"/>
        <w:rPr>
          <w:rFonts w:ascii="Calibri" w:hAnsi="Calibri" w:cs="Calibri"/>
          <w:color w:val="000000"/>
          <w:sz w:val="20"/>
          <w:szCs w:val="20"/>
        </w:rPr>
      </w:pPr>
    </w:p>
    <w:p w:rsidR="0042661A" w:rsidRDefault="0042661A" w:rsidP="0042661A">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 xml:space="preserve">Additionally, economic downturns often have a larger negative impact on recent </w:t>
      </w:r>
      <w:proofErr w:type="spellStart"/>
      <w:r>
        <w:rPr>
          <w:rFonts w:ascii="Calibri" w:hAnsi="Calibri" w:cs="Calibri"/>
          <w:color w:val="000000"/>
          <w:sz w:val="20"/>
          <w:szCs w:val="20"/>
        </w:rPr>
        <w:t>OTMESC</w:t>
      </w:r>
      <w:proofErr w:type="spellEnd"/>
      <w:r>
        <w:rPr>
          <w:rFonts w:ascii="Calibri" w:hAnsi="Calibri" w:cs="Calibri"/>
          <w:color w:val="000000"/>
          <w:sz w:val="20"/>
          <w:szCs w:val="20"/>
        </w:rPr>
        <w:t xml:space="preserve"> migrants compared with those who have been in Australia longer, as demonstrated by the increase in unemployment rate between 1990 and 1995.</w:t>
      </w:r>
    </w:p>
    <w:p w:rsidR="0042661A" w:rsidRDefault="0042661A" w:rsidP="0042661A">
      <w:pPr>
        <w:autoSpaceDE w:val="0"/>
        <w:autoSpaceDN w:val="0"/>
        <w:adjustRightInd w:val="0"/>
        <w:spacing w:after="0" w:line="240" w:lineRule="auto"/>
        <w:rPr>
          <w:rFonts w:ascii="Calibri" w:hAnsi="Calibri" w:cs="Calibri"/>
          <w:color w:val="000000"/>
          <w:sz w:val="20"/>
          <w:szCs w:val="20"/>
        </w:rPr>
      </w:pPr>
    </w:p>
    <w:p w:rsidR="0042661A" w:rsidRDefault="0042661A" w:rsidP="0042661A">
      <w:pPr>
        <w:autoSpaceDE w:val="0"/>
        <w:autoSpaceDN w:val="0"/>
        <w:adjustRightInd w:val="0"/>
        <w:spacing w:after="0" w:line="240" w:lineRule="auto"/>
        <w:rPr>
          <w:rFonts w:ascii="Arial" w:hAnsi="Arial" w:cs="Arial"/>
          <w:sz w:val="24"/>
          <w:szCs w:val="24"/>
        </w:rPr>
      </w:pPr>
    </w:p>
    <w:p w:rsidR="0042661A" w:rsidRDefault="0042661A" w:rsidP="0042661A">
      <w:pPr>
        <w:spacing w:line="360" w:lineRule="auto"/>
      </w:pPr>
    </w:p>
    <w:p w:rsidR="0042661A" w:rsidRDefault="0042661A">
      <w:r>
        <w:br w:type="page"/>
      </w:r>
    </w:p>
    <w:p w:rsidR="0042661A" w:rsidRDefault="0042661A" w:rsidP="0042661A">
      <w:pPr>
        <w:spacing w:line="360" w:lineRule="auto"/>
      </w:pPr>
      <w:r>
        <w:lastRenderedPageBreak/>
        <w:t>Slide 18</w:t>
      </w:r>
    </w:p>
    <w:p w:rsidR="0042661A" w:rsidRDefault="0042661A" w:rsidP="0042661A">
      <w:pPr>
        <w:spacing w:line="360" w:lineRule="auto"/>
      </w:pPr>
    </w:p>
    <w:p w:rsidR="0042661A" w:rsidRDefault="0042661A" w:rsidP="0042661A">
      <w:pPr>
        <w:spacing w:line="360" w:lineRule="auto"/>
        <w:jc w:val="center"/>
      </w:pPr>
      <w:r>
        <w:object w:dxaOrig="7216" w:dyaOrig="5409">
          <v:shape id="_x0000_i1110" type="#_x0000_t75" style="width:270.75pt;height:202.5pt" o:ole="" o:bordertopcolor="this" o:borderleftcolor="this" o:borderbottomcolor="this" o:borderrightcolor="this">
            <v:imagedata r:id="rId40" o:title=""/>
            <w10:bordertop type="single" width="4" shadow="t"/>
            <w10:borderleft type="single" width="4" shadow="t"/>
            <w10:borderbottom type="single" width="4" shadow="t"/>
            <w10:borderright type="single" width="4" shadow="t"/>
          </v:shape>
          <o:OLEObject Type="Embed" ProgID="PowerPoint.Slide.12" ShapeID="_x0000_i1110" DrawAspect="Content" ObjectID="_1416636493" r:id="rId41"/>
        </w:object>
      </w:r>
    </w:p>
    <w:p w:rsidR="0042661A" w:rsidRDefault="0042661A" w:rsidP="0042661A">
      <w:pPr>
        <w:spacing w:line="360" w:lineRule="auto"/>
        <w:jc w:val="center"/>
      </w:pPr>
    </w:p>
    <w:p w:rsidR="0042661A" w:rsidRDefault="0042661A" w:rsidP="0042661A">
      <w:pPr>
        <w:autoSpaceDE w:val="0"/>
        <w:autoSpaceDN w:val="0"/>
        <w:adjustRightInd w:val="0"/>
        <w:spacing w:after="0" w:line="240" w:lineRule="auto"/>
        <w:rPr>
          <w:rFonts w:ascii="Calibri" w:hAnsi="Calibri" w:cs="Calibri"/>
          <w:b/>
          <w:bCs/>
          <w:color w:val="000000"/>
          <w:sz w:val="20"/>
          <w:szCs w:val="20"/>
          <w:u w:val="single"/>
        </w:rPr>
      </w:pPr>
      <w:r>
        <w:rPr>
          <w:rFonts w:ascii="Calibri" w:hAnsi="Calibri" w:cs="Calibri"/>
          <w:b/>
          <w:bCs/>
          <w:color w:val="000000"/>
          <w:sz w:val="20"/>
          <w:szCs w:val="20"/>
          <w:u w:val="single"/>
        </w:rPr>
        <w:t xml:space="preserve">Most common occupations for recent </w:t>
      </w:r>
      <w:proofErr w:type="spellStart"/>
      <w:r>
        <w:rPr>
          <w:rFonts w:ascii="Calibri" w:hAnsi="Calibri" w:cs="Calibri"/>
          <w:b/>
          <w:bCs/>
          <w:color w:val="000000"/>
          <w:sz w:val="20"/>
          <w:szCs w:val="20"/>
          <w:u w:val="single"/>
        </w:rPr>
        <w:t>OTMESC</w:t>
      </w:r>
      <w:proofErr w:type="spellEnd"/>
      <w:r>
        <w:rPr>
          <w:rFonts w:ascii="Calibri" w:hAnsi="Calibri" w:cs="Calibri"/>
          <w:b/>
          <w:bCs/>
          <w:color w:val="000000"/>
          <w:sz w:val="20"/>
          <w:szCs w:val="20"/>
          <w:u w:val="single"/>
        </w:rPr>
        <w:t xml:space="preserve"> migrants in Melbourne:</w:t>
      </w:r>
    </w:p>
    <w:p w:rsidR="0042661A" w:rsidRDefault="0042661A" w:rsidP="0042661A">
      <w:pPr>
        <w:autoSpaceDE w:val="0"/>
        <w:autoSpaceDN w:val="0"/>
        <w:adjustRightInd w:val="0"/>
        <w:spacing w:after="0" w:line="240" w:lineRule="auto"/>
        <w:rPr>
          <w:rFonts w:ascii="Calibri" w:hAnsi="Calibri" w:cs="Calibri"/>
          <w:i/>
          <w:iCs/>
          <w:color w:val="000000"/>
          <w:sz w:val="20"/>
          <w:szCs w:val="20"/>
        </w:rPr>
      </w:pPr>
      <w:r>
        <w:rPr>
          <w:rFonts w:ascii="Calibri" w:hAnsi="Calibri" w:cs="Calibri"/>
          <w:i/>
          <w:iCs/>
          <w:color w:val="000000"/>
          <w:sz w:val="20"/>
          <w:szCs w:val="20"/>
        </w:rPr>
        <w:t>Source: ABS 2011 Census of Population and Housing.</w:t>
      </w:r>
    </w:p>
    <w:p w:rsidR="0042661A" w:rsidRDefault="0042661A" w:rsidP="0042661A">
      <w:pPr>
        <w:autoSpaceDE w:val="0"/>
        <w:autoSpaceDN w:val="0"/>
        <w:adjustRightInd w:val="0"/>
        <w:spacing w:after="0" w:line="240" w:lineRule="auto"/>
        <w:rPr>
          <w:rFonts w:ascii="Calibri" w:hAnsi="Calibri" w:cs="Calibri"/>
          <w:color w:val="000000"/>
          <w:sz w:val="20"/>
          <w:szCs w:val="20"/>
        </w:rPr>
      </w:pPr>
    </w:p>
    <w:p w:rsidR="0042661A" w:rsidRDefault="0042661A" w:rsidP="0042661A">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 xml:space="preserve">This slide lists the most common occupations for recent </w:t>
      </w:r>
      <w:proofErr w:type="spellStart"/>
      <w:r>
        <w:rPr>
          <w:rFonts w:ascii="Calibri" w:hAnsi="Calibri" w:cs="Calibri"/>
          <w:color w:val="000000"/>
          <w:sz w:val="20"/>
          <w:szCs w:val="20"/>
        </w:rPr>
        <w:t>OTMESC</w:t>
      </w:r>
      <w:proofErr w:type="spellEnd"/>
      <w:r>
        <w:rPr>
          <w:rFonts w:ascii="Calibri" w:hAnsi="Calibri" w:cs="Calibri"/>
          <w:color w:val="000000"/>
          <w:sz w:val="20"/>
          <w:szCs w:val="20"/>
        </w:rPr>
        <w:t xml:space="preserve"> migrants in Melbourne, which includes many of the fastest growing occupations in Australia.</w:t>
      </w:r>
    </w:p>
    <w:p w:rsidR="0042661A" w:rsidRDefault="0042661A" w:rsidP="0042661A">
      <w:pPr>
        <w:autoSpaceDE w:val="0"/>
        <w:autoSpaceDN w:val="0"/>
        <w:adjustRightInd w:val="0"/>
        <w:spacing w:after="0" w:line="240" w:lineRule="auto"/>
        <w:rPr>
          <w:rFonts w:ascii="Arial" w:hAnsi="Arial" w:cs="Arial"/>
          <w:sz w:val="24"/>
          <w:szCs w:val="24"/>
        </w:rPr>
      </w:pPr>
    </w:p>
    <w:p w:rsidR="0042661A" w:rsidRDefault="0042661A" w:rsidP="0042661A">
      <w:pPr>
        <w:spacing w:line="360" w:lineRule="auto"/>
      </w:pPr>
    </w:p>
    <w:p w:rsidR="0042661A" w:rsidRDefault="0042661A">
      <w:r>
        <w:br w:type="page"/>
      </w:r>
    </w:p>
    <w:p w:rsidR="0042661A" w:rsidRDefault="0042661A" w:rsidP="0042661A">
      <w:pPr>
        <w:spacing w:line="360" w:lineRule="auto"/>
      </w:pPr>
      <w:r>
        <w:lastRenderedPageBreak/>
        <w:t>Slide 19</w:t>
      </w:r>
    </w:p>
    <w:p w:rsidR="0042661A" w:rsidRDefault="0042661A" w:rsidP="0042661A">
      <w:pPr>
        <w:spacing w:line="360" w:lineRule="auto"/>
      </w:pPr>
    </w:p>
    <w:p w:rsidR="0042661A" w:rsidRDefault="0042661A" w:rsidP="0042661A">
      <w:pPr>
        <w:spacing w:line="360" w:lineRule="auto"/>
        <w:jc w:val="center"/>
      </w:pPr>
      <w:r>
        <w:object w:dxaOrig="7216" w:dyaOrig="5409">
          <v:shape id="_x0000_i1115" type="#_x0000_t75" style="width:270.75pt;height:202.5pt" o:ole="" o:bordertopcolor="this" o:borderleftcolor="this" o:borderbottomcolor="this" o:borderrightcolor="this">
            <v:imagedata r:id="rId42" o:title=""/>
            <w10:bordertop type="single" width="4" shadow="t"/>
            <w10:borderleft type="single" width="4" shadow="t"/>
            <w10:borderbottom type="single" width="4" shadow="t"/>
            <w10:borderright type="single" width="4" shadow="t"/>
          </v:shape>
          <o:OLEObject Type="Embed" ProgID="PowerPoint.Slide.12" ShapeID="_x0000_i1115" DrawAspect="Content" ObjectID="_1416636494" r:id="rId43"/>
        </w:object>
      </w:r>
    </w:p>
    <w:p w:rsidR="0042661A" w:rsidRDefault="0042661A" w:rsidP="0042661A">
      <w:pPr>
        <w:spacing w:line="360" w:lineRule="auto"/>
        <w:jc w:val="center"/>
      </w:pPr>
    </w:p>
    <w:p w:rsidR="0042661A" w:rsidRDefault="0042661A" w:rsidP="0042661A">
      <w:pPr>
        <w:autoSpaceDE w:val="0"/>
        <w:autoSpaceDN w:val="0"/>
        <w:adjustRightInd w:val="0"/>
        <w:spacing w:after="0" w:line="240" w:lineRule="auto"/>
        <w:rPr>
          <w:rFonts w:ascii="Calibri" w:hAnsi="Calibri" w:cs="Calibri"/>
          <w:b/>
          <w:bCs/>
          <w:color w:val="000000"/>
          <w:sz w:val="20"/>
          <w:szCs w:val="20"/>
          <w:u w:val="single"/>
        </w:rPr>
      </w:pPr>
      <w:r>
        <w:rPr>
          <w:rFonts w:ascii="Calibri" w:hAnsi="Calibri" w:cs="Calibri"/>
          <w:b/>
          <w:bCs/>
          <w:color w:val="000000"/>
          <w:sz w:val="20"/>
          <w:szCs w:val="20"/>
          <w:u w:val="single"/>
        </w:rPr>
        <w:t>Migrant Underutilisation:</w:t>
      </w:r>
    </w:p>
    <w:p w:rsidR="0042661A" w:rsidRDefault="0042661A" w:rsidP="0042661A">
      <w:pPr>
        <w:autoSpaceDE w:val="0"/>
        <w:autoSpaceDN w:val="0"/>
        <w:adjustRightInd w:val="0"/>
        <w:spacing w:after="0" w:line="240" w:lineRule="auto"/>
        <w:rPr>
          <w:rFonts w:ascii="Calibri" w:hAnsi="Calibri" w:cs="Calibri"/>
          <w:i/>
          <w:iCs/>
          <w:color w:val="000000"/>
          <w:sz w:val="20"/>
          <w:szCs w:val="20"/>
        </w:rPr>
      </w:pPr>
      <w:r>
        <w:rPr>
          <w:rFonts w:ascii="Calibri" w:hAnsi="Calibri" w:cs="Calibri"/>
          <w:i/>
          <w:iCs/>
          <w:color w:val="000000"/>
          <w:sz w:val="20"/>
          <w:szCs w:val="20"/>
        </w:rPr>
        <w:t>Source: ABS 2011 Census of Population and Housing.</w:t>
      </w:r>
    </w:p>
    <w:p w:rsidR="0042661A" w:rsidRDefault="0042661A" w:rsidP="0042661A">
      <w:pPr>
        <w:autoSpaceDE w:val="0"/>
        <w:autoSpaceDN w:val="0"/>
        <w:adjustRightInd w:val="0"/>
        <w:spacing w:after="0" w:line="240" w:lineRule="auto"/>
        <w:rPr>
          <w:rFonts w:ascii="Calibri" w:hAnsi="Calibri" w:cs="Calibri"/>
          <w:i/>
          <w:iCs/>
          <w:color w:val="000000"/>
          <w:sz w:val="20"/>
          <w:szCs w:val="20"/>
        </w:rPr>
      </w:pPr>
    </w:p>
    <w:p w:rsidR="0042661A" w:rsidRDefault="0042661A" w:rsidP="0042661A">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This chart illustrates migrant underutilisation by comparing labour market participation of those with a Bachelor Degree or higher by whether or not they were a migrant from an Other Than Main English Speaking Country</w:t>
      </w:r>
    </w:p>
    <w:p w:rsidR="0042661A" w:rsidRDefault="0042661A" w:rsidP="0042661A">
      <w:pPr>
        <w:autoSpaceDE w:val="0"/>
        <w:autoSpaceDN w:val="0"/>
        <w:adjustRightInd w:val="0"/>
        <w:spacing w:after="0" w:line="240" w:lineRule="auto"/>
        <w:rPr>
          <w:rFonts w:ascii="Calibri" w:hAnsi="Calibri" w:cs="Calibri"/>
          <w:color w:val="000000"/>
          <w:sz w:val="20"/>
          <w:szCs w:val="20"/>
        </w:rPr>
      </w:pPr>
    </w:p>
    <w:p w:rsidR="0042661A" w:rsidRDefault="0042661A" w:rsidP="0042661A">
      <w:pPr>
        <w:autoSpaceDE w:val="0"/>
        <w:autoSpaceDN w:val="0"/>
        <w:adjustRightInd w:val="0"/>
        <w:spacing w:after="0" w:line="240" w:lineRule="auto"/>
        <w:rPr>
          <w:rFonts w:ascii="Calibri" w:hAnsi="Calibri" w:cs="Calibri"/>
          <w:color w:val="000000"/>
          <w:sz w:val="20"/>
          <w:szCs w:val="20"/>
        </w:rPr>
      </w:pPr>
      <w:r>
        <w:rPr>
          <w:rFonts w:ascii="Calibri" w:hAnsi="Calibri" w:cs="Calibri"/>
          <w:i/>
          <w:iCs/>
          <w:color w:val="000000"/>
          <w:sz w:val="20"/>
          <w:szCs w:val="20"/>
        </w:rPr>
        <w:t>Lower Skilled Occupation</w:t>
      </w:r>
      <w:r>
        <w:rPr>
          <w:rFonts w:ascii="Calibri" w:hAnsi="Calibri" w:cs="Calibri"/>
          <w:color w:val="000000"/>
          <w:sz w:val="20"/>
          <w:szCs w:val="20"/>
        </w:rPr>
        <w:t xml:space="preserve"> refers to those in the Machinery Operators and Drivers, Sales Workers and Labourers occupation groups.</w:t>
      </w:r>
    </w:p>
    <w:p w:rsidR="0042661A" w:rsidRDefault="0042661A" w:rsidP="0042661A">
      <w:pPr>
        <w:autoSpaceDE w:val="0"/>
        <w:autoSpaceDN w:val="0"/>
        <w:adjustRightInd w:val="0"/>
        <w:spacing w:after="0" w:line="240" w:lineRule="auto"/>
        <w:rPr>
          <w:rFonts w:ascii="Calibri" w:hAnsi="Calibri" w:cs="Calibri"/>
          <w:color w:val="000000"/>
          <w:sz w:val="20"/>
          <w:szCs w:val="20"/>
        </w:rPr>
      </w:pPr>
    </w:p>
    <w:p w:rsidR="0042661A" w:rsidRDefault="0042661A" w:rsidP="0042661A">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 xml:space="preserve">Overall, 34 per cent of the working age population in Melbourne born in an </w:t>
      </w:r>
      <w:proofErr w:type="spellStart"/>
      <w:r>
        <w:rPr>
          <w:rFonts w:ascii="Calibri" w:hAnsi="Calibri" w:cs="Calibri"/>
          <w:color w:val="000000"/>
          <w:sz w:val="20"/>
          <w:szCs w:val="20"/>
        </w:rPr>
        <w:t>OTMESC</w:t>
      </w:r>
      <w:proofErr w:type="spellEnd"/>
      <w:r>
        <w:rPr>
          <w:rFonts w:ascii="Calibri" w:hAnsi="Calibri" w:cs="Calibri"/>
          <w:color w:val="000000"/>
          <w:sz w:val="20"/>
          <w:szCs w:val="20"/>
        </w:rPr>
        <w:t xml:space="preserve"> have obtained a Bachelor Degree or higher qualification, compared with 27 per cent for the Non-</w:t>
      </w:r>
      <w:proofErr w:type="spellStart"/>
      <w:r>
        <w:rPr>
          <w:rFonts w:ascii="Calibri" w:hAnsi="Calibri" w:cs="Calibri"/>
          <w:color w:val="000000"/>
          <w:sz w:val="20"/>
          <w:szCs w:val="20"/>
        </w:rPr>
        <w:t>OTMESC</w:t>
      </w:r>
      <w:proofErr w:type="spellEnd"/>
      <w:r>
        <w:rPr>
          <w:rFonts w:ascii="Calibri" w:hAnsi="Calibri" w:cs="Calibri"/>
          <w:color w:val="000000"/>
          <w:sz w:val="20"/>
          <w:szCs w:val="20"/>
        </w:rPr>
        <w:t xml:space="preserve"> population.  </w:t>
      </w:r>
    </w:p>
    <w:p w:rsidR="0042661A" w:rsidRDefault="0042661A" w:rsidP="0042661A">
      <w:pPr>
        <w:autoSpaceDE w:val="0"/>
        <w:autoSpaceDN w:val="0"/>
        <w:adjustRightInd w:val="0"/>
        <w:spacing w:after="0" w:line="240" w:lineRule="auto"/>
        <w:rPr>
          <w:rFonts w:ascii="Calibri" w:hAnsi="Calibri" w:cs="Calibri"/>
          <w:color w:val="000000"/>
          <w:sz w:val="20"/>
          <w:szCs w:val="20"/>
        </w:rPr>
      </w:pPr>
    </w:p>
    <w:p w:rsidR="0042661A" w:rsidRDefault="0042661A" w:rsidP="0042661A">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 xml:space="preserve">Of the working age population, there was a lower level of labour market participation for highly qualified </w:t>
      </w:r>
      <w:proofErr w:type="spellStart"/>
      <w:r>
        <w:rPr>
          <w:rFonts w:ascii="Calibri" w:hAnsi="Calibri" w:cs="Calibri"/>
          <w:color w:val="000000"/>
          <w:sz w:val="20"/>
          <w:szCs w:val="20"/>
        </w:rPr>
        <w:t>OTMESC</w:t>
      </w:r>
      <w:proofErr w:type="spellEnd"/>
      <w:r>
        <w:rPr>
          <w:rFonts w:ascii="Calibri" w:hAnsi="Calibri" w:cs="Calibri"/>
          <w:color w:val="000000"/>
          <w:sz w:val="20"/>
          <w:szCs w:val="20"/>
        </w:rPr>
        <w:t xml:space="preserve"> persons compared with the Non-</w:t>
      </w:r>
      <w:proofErr w:type="spellStart"/>
      <w:r>
        <w:rPr>
          <w:rFonts w:ascii="Calibri" w:hAnsi="Calibri" w:cs="Calibri"/>
          <w:color w:val="000000"/>
          <w:sz w:val="20"/>
          <w:szCs w:val="20"/>
        </w:rPr>
        <w:t>OTMESC</w:t>
      </w:r>
      <w:proofErr w:type="spellEnd"/>
      <w:r>
        <w:rPr>
          <w:rFonts w:ascii="Calibri" w:hAnsi="Calibri" w:cs="Calibri"/>
          <w:color w:val="000000"/>
          <w:sz w:val="20"/>
          <w:szCs w:val="20"/>
        </w:rPr>
        <w:t xml:space="preserve"> population. For </w:t>
      </w:r>
      <w:proofErr w:type="gramStart"/>
      <w:r>
        <w:rPr>
          <w:rFonts w:ascii="Calibri" w:hAnsi="Calibri" w:cs="Calibri"/>
          <w:color w:val="000000"/>
          <w:sz w:val="20"/>
          <w:szCs w:val="20"/>
        </w:rPr>
        <w:t>both males</w:t>
      </w:r>
      <w:proofErr w:type="gramEnd"/>
      <w:r>
        <w:rPr>
          <w:rFonts w:ascii="Calibri" w:hAnsi="Calibri" w:cs="Calibri"/>
          <w:color w:val="000000"/>
          <w:sz w:val="20"/>
          <w:szCs w:val="20"/>
        </w:rPr>
        <w:t xml:space="preserve"> and females, a higher proportion of the </w:t>
      </w:r>
      <w:proofErr w:type="spellStart"/>
      <w:r>
        <w:rPr>
          <w:rFonts w:ascii="Calibri" w:hAnsi="Calibri" w:cs="Calibri"/>
          <w:color w:val="000000"/>
          <w:sz w:val="20"/>
          <w:szCs w:val="20"/>
        </w:rPr>
        <w:t>OTMESC</w:t>
      </w:r>
      <w:proofErr w:type="spellEnd"/>
      <w:r>
        <w:rPr>
          <w:rFonts w:ascii="Calibri" w:hAnsi="Calibri" w:cs="Calibri"/>
          <w:color w:val="000000"/>
          <w:sz w:val="20"/>
          <w:szCs w:val="20"/>
        </w:rPr>
        <w:t xml:space="preserve"> population with a Bachelor Degree or higher were either not in the labour force, unemployed or employed in a lower skilled occupation.</w:t>
      </w:r>
    </w:p>
    <w:p w:rsidR="0042661A" w:rsidRDefault="0042661A" w:rsidP="0042661A">
      <w:pPr>
        <w:autoSpaceDE w:val="0"/>
        <w:autoSpaceDN w:val="0"/>
        <w:adjustRightInd w:val="0"/>
        <w:spacing w:after="0" w:line="240" w:lineRule="auto"/>
        <w:rPr>
          <w:rFonts w:ascii="Calibri" w:hAnsi="Calibri" w:cs="Calibri"/>
          <w:color w:val="000000"/>
          <w:sz w:val="18"/>
          <w:szCs w:val="18"/>
        </w:rPr>
      </w:pPr>
    </w:p>
    <w:p w:rsidR="0042661A" w:rsidRDefault="0042661A" w:rsidP="0042661A">
      <w:pPr>
        <w:autoSpaceDE w:val="0"/>
        <w:autoSpaceDN w:val="0"/>
        <w:adjustRightInd w:val="0"/>
        <w:spacing w:after="0" w:line="240" w:lineRule="auto"/>
        <w:rPr>
          <w:rFonts w:ascii="Arial" w:hAnsi="Arial" w:cs="Arial"/>
          <w:sz w:val="24"/>
          <w:szCs w:val="24"/>
        </w:rPr>
      </w:pPr>
    </w:p>
    <w:p w:rsidR="0042661A" w:rsidRDefault="0042661A" w:rsidP="0042661A">
      <w:pPr>
        <w:spacing w:line="360" w:lineRule="auto"/>
      </w:pPr>
    </w:p>
    <w:p w:rsidR="0042661A" w:rsidRDefault="0042661A">
      <w:r>
        <w:br w:type="page"/>
      </w:r>
    </w:p>
    <w:p w:rsidR="0042661A" w:rsidRDefault="0042661A" w:rsidP="0042661A">
      <w:pPr>
        <w:spacing w:line="360" w:lineRule="auto"/>
      </w:pPr>
      <w:r>
        <w:lastRenderedPageBreak/>
        <w:t>Slide 20</w:t>
      </w:r>
    </w:p>
    <w:p w:rsidR="0042661A" w:rsidRDefault="0042661A" w:rsidP="0042661A">
      <w:pPr>
        <w:spacing w:line="360" w:lineRule="auto"/>
      </w:pPr>
    </w:p>
    <w:p w:rsidR="0042661A" w:rsidRDefault="0042661A" w:rsidP="0042661A">
      <w:pPr>
        <w:spacing w:line="360" w:lineRule="auto"/>
        <w:jc w:val="center"/>
      </w:pPr>
      <w:r>
        <w:object w:dxaOrig="7216" w:dyaOrig="5409">
          <v:shape id="_x0000_i1120" type="#_x0000_t75" style="width:270.75pt;height:202.5pt" o:ole="" o:bordertopcolor="this" o:borderleftcolor="this" o:borderbottomcolor="this" o:borderrightcolor="this">
            <v:imagedata r:id="rId44" o:title=""/>
            <w10:bordertop type="single" width="4" shadow="t"/>
            <w10:borderleft type="single" width="4" shadow="t"/>
            <w10:borderbottom type="single" width="4" shadow="t"/>
            <w10:borderright type="single" width="4" shadow="t"/>
          </v:shape>
          <o:OLEObject Type="Embed" ProgID="PowerPoint.Slide.12" ShapeID="_x0000_i1120" DrawAspect="Content" ObjectID="_1416636495" r:id="rId45"/>
        </w:object>
      </w:r>
    </w:p>
    <w:p w:rsidR="0042661A" w:rsidRDefault="0042661A" w:rsidP="0042661A">
      <w:pPr>
        <w:spacing w:line="360" w:lineRule="auto"/>
        <w:jc w:val="center"/>
      </w:pPr>
    </w:p>
    <w:p w:rsidR="0042661A" w:rsidRDefault="0042661A" w:rsidP="0042661A">
      <w:pPr>
        <w:autoSpaceDE w:val="0"/>
        <w:autoSpaceDN w:val="0"/>
        <w:adjustRightInd w:val="0"/>
        <w:spacing w:after="0" w:line="240" w:lineRule="auto"/>
        <w:rPr>
          <w:rFonts w:ascii="Calibri" w:hAnsi="Times New Roman" w:cs="Calibri"/>
          <w:b/>
          <w:bCs/>
          <w:color w:val="000000"/>
          <w:sz w:val="20"/>
          <w:szCs w:val="20"/>
          <w:u w:val="single"/>
        </w:rPr>
      </w:pPr>
      <w:r>
        <w:rPr>
          <w:rFonts w:ascii="Calibri" w:hAnsi="Times New Roman" w:cs="Calibri"/>
          <w:b/>
          <w:bCs/>
          <w:color w:val="000000"/>
          <w:sz w:val="20"/>
          <w:szCs w:val="20"/>
          <w:u w:val="single"/>
        </w:rPr>
        <w:t>Importance of English Proficiency to Labour Market Outcomes in Melbourne:</w:t>
      </w:r>
    </w:p>
    <w:p w:rsidR="0042661A" w:rsidRDefault="0042661A" w:rsidP="0042661A">
      <w:pPr>
        <w:autoSpaceDE w:val="0"/>
        <w:autoSpaceDN w:val="0"/>
        <w:adjustRightInd w:val="0"/>
        <w:spacing w:after="0" w:line="240" w:lineRule="auto"/>
        <w:rPr>
          <w:rFonts w:ascii="Calibri" w:hAnsi="Calibri" w:cs="Calibri"/>
          <w:i/>
          <w:iCs/>
          <w:color w:val="000000"/>
          <w:sz w:val="20"/>
          <w:szCs w:val="20"/>
        </w:rPr>
      </w:pPr>
      <w:r>
        <w:rPr>
          <w:rFonts w:ascii="Calibri" w:hAnsi="Calibri" w:cs="Calibri"/>
          <w:i/>
          <w:iCs/>
          <w:color w:val="000000"/>
          <w:sz w:val="20"/>
          <w:szCs w:val="20"/>
        </w:rPr>
        <w:t>Source: ABS 2011 Census of Population and Housing.</w:t>
      </w:r>
    </w:p>
    <w:p w:rsidR="0042661A" w:rsidRDefault="0042661A" w:rsidP="0042661A">
      <w:pPr>
        <w:autoSpaceDE w:val="0"/>
        <w:autoSpaceDN w:val="0"/>
        <w:adjustRightInd w:val="0"/>
        <w:spacing w:after="0" w:line="240" w:lineRule="auto"/>
        <w:rPr>
          <w:rFonts w:ascii="Calibri" w:hAnsi="Calibri" w:cs="Calibri"/>
          <w:color w:val="000000"/>
          <w:sz w:val="20"/>
          <w:szCs w:val="20"/>
        </w:rPr>
      </w:pPr>
    </w:p>
    <w:p w:rsidR="0042661A" w:rsidRDefault="0042661A" w:rsidP="0042661A">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There is a clear correlation between English language proficiency and labour market outcomes. Among those who reported lower levels of proficiency in spoken English, unemployment rates were higher and participation rates lower.</w:t>
      </w:r>
    </w:p>
    <w:p w:rsidR="0042661A" w:rsidRDefault="0042661A" w:rsidP="0042661A">
      <w:pPr>
        <w:autoSpaceDE w:val="0"/>
        <w:autoSpaceDN w:val="0"/>
        <w:adjustRightInd w:val="0"/>
        <w:spacing w:after="0" w:line="240" w:lineRule="auto"/>
        <w:rPr>
          <w:rFonts w:ascii="Calibri" w:hAnsi="Calibri" w:cs="Calibri"/>
          <w:color w:val="000000"/>
          <w:sz w:val="20"/>
          <w:szCs w:val="20"/>
        </w:rPr>
      </w:pPr>
    </w:p>
    <w:p w:rsidR="0042661A" w:rsidRDefault="0042661A" w:rsidP="0042661A">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This data is from the 2011 Census of Population and Housing, which asked for the English proficiency of those who primarily spoke a language other than English at home.</w:t>
      </w:r>
    </w:p>
    <w:p w:rsidR="0042661A" w:rsidRDefault="0042661A" w:rsidP="0042661A">
      <w:pPr>
        <w:autoSpaceDE w:val="0"/>
        <w:autoSpaceDN w:val="0"/>
        <w:adjustRightInd w:val="0"/>
        <w:spacing w:after="0" w:line="240" w:lineRule="auto"/>
        <w:rPr>
          <w:rFonts w:ascii="Calibri" w:hAnsi="Calibri" w:cs="Calibri"/>
          <w:color w:val="000000"/>
          <w:sz w:val="20"/>
          <w:szCs w:val="20"/>
        </w:rPr>
      </w:pPr>
    </w:p>
    <w:p w:rsidR="0042661A" w:rsidRDefault="0042661A" w:rsidP="0042661A">
      <w:pPr>
        <w:autoSpaceDE w:val="0"/>
        <w:autoSpaceDN w:val="0"/>
        <w:adjustRightInd w:val="0"/>
        <w:spacing w:after="0" w:line="240" w:lineRule="auto"/>
        <w:rPr>
          <w:rFonts w:ascii="Arial" w:hAnsi="Arial" w:cs="Arial"/>
          <w:sz w:val="24"/>
          <w:szCs w:val="24"/>
        </w:rPr>
      </w:pPr>
    </w:p>
    <w:p w:rsidR="0042661A" w:rsidRDefault="0042661A" w:rsidP="0042661A">
      <w:pPr>
        <w:spacing w:line="360" w:lineRule="auto"/>
      </w:pPr>
    </w:p>
    <w:p w:rsidR="0042661A" w:rsidRDefault="0042661A">
      <w:r>
        <w:br w:type="page"/>
      </w:r>
    </w:p>
    <w:p w:rsidR="0042661A" w:rsidRDefault="0042661A" w:rsidP="0042661A">
      <w:pPr>
        <w:spacing w:line="360" w:lineRule="auto"/>
      </w:pPr>
      <w:r>
        <w:lastRenderedPageBreak/>
        <w:t>Slide 21</w:t>
      </w:r>
    </w:p>
    <w:p w:rsidR="0042661A" w:rsidRDefault="0042661A" w:rsidP="0042661A">
      <w:pPr>
        <w:spacing w:line="360" w:lineRule="auto"/>
      </w:pPr>
    </w:p>
    <w:p w:rsidR="0042661A" w:rsidRDefault="0042661A" w:rsidP="0042661A">
      <w:pPr>
        <w:spacing w:line="360" w:lineRule="auto"/>
        <w:jc w:val="center"/>
      </w:pPr>
      <w:r>
        <w:object w:dxaOrig="7216" w:dyaOrig="5409">
          <v:shape id="_x0000_i1125" type="#_x0000_t75" style="width:270.75pt;height:202.5pt" o:ole="" o:bordertopcolor="this" o:borderleftcolor="this" o:borderbottomcolor="this" o:borderrightcolor="this">
            <v:imagedata r:id="rId46" o:title=""/>
            <w10:bordertop type="single" width="4" shadow="t"/>
            <w10:borderleft type="single" width="4" shadow="t"/>
            <w10:borderbottom type="single" width="4" shadow="t"/>
            <w10:borderright type="single" width="4" shadow="t"/>
          </v:shape>
          <o:OLEObject Type="Embed" ProgID="PowerPoint.Slide.12" ShapeID="_x0000_i1125" DrawAspect="Content" ObjectID="_1416636496" r:id="rId47"/>
        </w:object>
      </w:r>
    </w:p>
    <w:p w:rsidR="0042661A" w:rsidRDefault="0042661A" w:rsidP="0042661A">
      <w:pPr>
        <w:spacing w:line="360" w:lineRule="auto"/>
        <w:jc w:val="center"/>
      </w:pPr>
    </w:p>
    <w:p w:rsidR="0042661A" w:rsidRDefault="0042661A" w:rsidP="0042661A">
      <w:pPr>
        <w:autoSpaceDE w:val="0"/>
        <w:autoSpaceDN w:val="0"/>
        <w:adjustRightInd w:val="0"/>
        <w:spacing w:after="0" w:line="240" w:lineRule="auto"/>
        <w:rPr>
          <w:rFonts w:ascii="Calibri" w:hAnsi="Calibri" w:cs="Calibri"/>
          <w:b/>
          <w:bCs/>
          <w:color w:val="000000"/>
          <w:sz w:val="20"/>
          <w:szCs w:val="20"/>
          <w:u w:val="single"/>
          <w:lang w:val="en-US"/>
        </w:rPr>
      </w:pPr>
      <w:r>
        <w:rPr>
          <w:rFonts w:ascii="Calibri" w:hAnsi="Calibri" w:cs="Calibri"/>
          <w:b/>
          <w:bCs/>
          <w:color w:val="000000"/>
          <w:sz w:val="20"/>
          <w:szCs w:val="20"/>
          <w:u w:val="single"/>
          <w:lang w:val="en-US"/>
        </w:rPr>
        <w:t>Essential - English proficiency</w:t>
      </w:r>
      <w:r>
        <w:rPr>
          <w:rFonts w:ascii="Calibri" w:hAnsi="Times New Roman" w:cs="Calibri"/>
          <w:b/>
          <w:bCs/>
          <w:color w:val="165788"/>
          <w:sz w:val="20"/>
          <w:szCs w:val="20"/>
          <w:u w:val="single"/>
        </w:rPr>
        <w:t>:</w:t>
      </w:r>
    </w:p>
    <w:p w:rsidR="0042661A" w:rsidRDefault="0042661A" w:rsidP="0042661A">
      <w:pPr>
        <w:autoSpaceDE w:val="0"/>
        <w:autoSpaceDN w:val="0"/>
        <w:adjustRightInd w:val="0"/>
        <w:spacing w:after="0" w:line="240" w:lineRule="auto"/>
        <w:rPr>
          <w:rFonts w:ascii="Calibri" w:hAnsi="Calibri" w:cs="Calibri"/>
          <w:i/>
          <w:iCs/>
          <w:color w:val="000000"/>
          <w:sz w:val="20"/>
          <w:szCs w:val="20"/>
        </w:rPr>
      </w:pPr>
      <w:r>
        <w:rPr>
          <w:rFonts w:ascii="Calibri" w:hAnsi="Calibri" w:cs="Calibri"/>
          <w:i/>
          <w:iCs/>
          <w:color w:val="000000"/>
          <w:sz w:val="20"/>
          <w:szCs w:val="20"/>
        </w:rPr>
        <w:t>Source: Seek Advertisements (Accessed 8 November 2012).</w:t>
      </w:r>
    </w:p>
    <w:p w:rsidR="0042661A" w:rsidRDefault="0042661A" w:rsidP="0042661A">
      <w:pPr>
        <w:autoSpaceDE w:val="0"/>
        <w:autoSpaceDN w:val="0"/>
        <w:adjustRightInd w:val="0"/>
        <w:spacing w:after="0" w:line="240" w:lineRule="auto"/>
        <w:rPr>
          <w:rFonts w:ascii="Calibri" w:hAnsi="Calibri" w:cs="Calibri"/>
          <w:color w:val="000000"/>
          <w:sz w:val="20"/>
          <w:szCs w:val="20"/>
          <w:lang w:val="en-US"/>
        </w:rPr>
      </w:pPr>
    </w:p>
    <w:p w:rsidR="0042661A" w:rsidRDefault="0042661A" w:rsidP="0042661A">
      <w:pPr>
        <w:autoSpaceDE w:val="0"/>
        <w:autoSpaceDN w:val="0"/>
        <w:adjustRightInd w:val="0"/>
        <w:spacing w:after="0" w:line="240" w:lineRule="auto"/>
        <w:rPr>
          <w:rFonts w:ascii="Calibri" w:hAnsi="Calibri" w:cs="Calibri"/>
          <w:color w:val="000000"/>
          <w:sz w:val="20"/>
          <w:szCs w:val="20"/>
          <w:lang w:val="en-US"/>
        </w:rPr>
      </w:pPr>
      <w:r>
        <w:rPr>
          <w:rFonts w:ascii="Calibri" w:hAnsi="Calibri" w:cs="Calibri"/>
          <w:color w:val="000000"/>
          <w:sz w:val="20"/>
          <w:szCs w:val="20"/>
          <w:lang w:val="en-US"/>
        </w:rPr>
        <w:t>This slide illustrates the importance of English language proficiency for jobs at all skill levels.</w:t>
      </w:r>
    </w:p>
    <w:p w:rsidR="0042661A" w:rsidRDefault="0042661A" w:rsidP="0042661A">
      <w:pPr>
        <w:autoSpaceDE w:val="0"/>
        <w:autoSpaceDN w:val="0"/>
        <w:adjustRightInd w:val="0"/>
        <w:spacing w:after="0" w:line="240" w:lineRule="auto"/>
        <w:rPr>
          <w:rFonts w:ascii="Arial" w:hAnsi="Arial" w:cs="Arial"/>
          <w:sz w:val="24"/>
          <w:szCs w:val="24"/>
        </w:rPr>
      </w:pPr>
    </w:p>
    <w:p w:rsidR="0042661A" w:rsidRDefault="0042661A" w:rsidP="0042661A">
      <w:pPr>
        <w:spacing w:line="360" w:lineRule="auto"/>
      </w:pPr>
    </w:p>
    <w:p w:rsidR="0042661A" w:rsidRDefault="0042661A">
      <w:r>
        <w:br w:type="page"/>
      </w:r>
    </w:p>
    <w:p w:rsidR="0042661A" w:rsidRDefault="0042661A" w:rsidP="0042661A">
      <w:pPr>
        <w:spacing w:line="360" w:lineRule="auto"/>
      </w:pPr>
      <w:r>
        <w:lastRenderedPageBreak/>
        <w:t>Slide 22</w:t>
      </w:r>
    </w:p>
    <w:p w:rsidR="0042661A" w:rsidRDefault="0042661A" w:rsidP="0042661A">
      <w:pPr>
        <w:spacing w:line="360" w:lineRule="auto"/>
      </w:pPr>
    </w:p>
    <w:p w:rsidR="0042661A" w:rsidRDefault="0042661A" w:rsidP="0042661A">
      <w:pPr>
        <w:spacing w:line="360" w:lineRule="auto"/>
        <w:jc w:val="center"/>
      </w:pPr>
      <w:r>
        <w:object w:dxaOrig="7216" w:dyaOrig="5409">
          <v:shape id="_x0000_i1130" type="#_x0000_t75" style="width:270.75pt;height:202.5pt" o:ole="" o:bordertopcolor="this" o:borderleftcolor="this" o:borderbottomcolor="this" o:borderrightcolor="this">
            <v:imagedata r:id="rId48" o:title=""/>
            <w10:bordertop type="single" width="4" shadow="t"/>
            <w10:borderleft type="single" width="4" shadow="t"/>
            <w10:borderbottom type="single" width="4" shadow="t"/>
            <w10:borderright type="single" width="4" shadow="t"/>
          </v:shape>
          <o:OLEObject Type="Embed" ProgID="PowerPoint.Slide.12" ShapeID="_x0000_i1130" DrawAspect="Content" ObjectID="_1416636497" r:id="rId49"/>
        </w:object>
      </w:r>
    </w:p>
    <w:p w:rsidR="0042661A" w:rsidRDefault="0042661A" w:rsidP="0042661A">
      <w:pPr>
        <w:spacing w:line="360" w:lineRule="auto"/>
        <w:jc w:val="center"/>
      </w:pPr>
    </w:p>
    <w:p w:rsidR="0042661A" w:rsidRDefault="0042661A" w:rsidP="0042661A">
      <w:pPr>
        <w:autoSpaceDE w:val="0"/>
        <w:autoSpaceDN w:val="0"/>
        <w:adjustRightInd w:val="0"/>
        <w:spacing w:after="0" w:line="240" w:lineRule="auto"/>
        <w:rPr>
          <w:rFonts w:ascii="Calibri" w:hAnsi="Times New Roman" w:cs="Calibri"/>
          <w:b/>
          <w:bCs/>
          <w:color w:val="000000"/>
          <w:sz w:val="20"/>
          <w:szCs w:val="20"/>
          <w:u w:val="single"/>
        </w:rPr>
      </w:pPr>
      <w:r>
        <w:rPr>
          <w:rFonts w:ascii="Calibri" w:hAnsi="Times New Roman" w:cs="Calibri"/>
          <w:b/>
          <w:bCs/>
          <w:color w:val="000000"/>
          <w:sz w:val="20"/>
          <w:szCs w:val="20"/>
          <w:u w:val="single"/>
        </w:rPr>
        <w:t>Employer Survey Results - Melbourne</w:t>
      </w:r>
      <w:r>
        <w:rPr>
          <w:rFonts w:ascii="Calibri" w:hAnsi="Times New Roman" w:cs="Calibri"/>
          <w:b/>
          <w:bCs/>
          <w:color w:val="165788"/>
          <w:sz w:val="20"/>
          <w:szCs w:val="20"/>
          <w:u w:val="single"/>
        </w:rPr>
        <w:t>:</w:t>
      </w:r>
    </w:p>
    <w:p w:rsidR="0042661A" w:rsidRDefault="0042661A" w:rsidP="0042661A">
      <w:pPr>
        <w:autoSpaceDE w:val="0"/>
        <w:autoSpaceDN w:val="0"/>
        <w:adjustRightInd w:val="0"/>
        <w:spacing w:after="0" w:line="240" w:lineRule="auto"/>
        <w:rPr>
          <w:rFonts w:ascii="Calibri" w:hAnsi="Times New Roman" w:cs="Calibri"/>
          <w:i/>
          <w:iCs/>
          <w:color w:val="000000"/>
          <w:sz w:val="20"/>
          <w:szCs w:val="20"/>
        </w:rPr>
      </w:pPr>
      <w:r>
        <w:rPr>
          <w:rFonts w:ascii="Calibri" w:hAnsi="Times New Roman" w:cs="Calibri"/>
          <w:i/>
          <w:iCs/>
          <w:color w:val="000000"/>
          <w:sz w:val="20"/>
          <w:szCs w:val="20"/>
        </w:rPr>
        <w:t xml:space="preserve">Source:  </w:t>
      </w:r>
      <w:proofErr w:type="spellStart"/>
      <w:r>
        <w:rPr>
          <w:rFonts w:ascii="Calibri" w:hAnsi="Times New Roman" w:cs="Calibri"/>
          <w:i/>
          <w:iCs/>
          <w:color w:val="000000"/>
          <w:sz w:val="20"/>
          <w:szCs w:val="20"/>
        </w:rPr>
        <w:t>DEEWR</w:t>
      </w:r>
      <w:proofErr w:type="spellEnd"/>
      <w:r>
        <w:rPr>
          <w:rFonts w:ascii="Calibri" w:hAnsi="Times New Roman" w:cs="Calibri"/>
          <w:i/>
          <w:iCs/>
          <w:color w:val="000000"/>
          <w:sz w:val="20"/>
          <w:szCs w:val="20"/>
        </w:rPr>
        <w:t>, Survey of Employers</w:t>
      </w:r>
      <w:r>
        <w:rPr>
          <w:rFonts w:ascii="Calibri" w:hAnsi="Times New Roman" w:cs="Calibri"/>
          <w:i/>
          <w:iCs/>
          <w:color w:val="000000"/>
          <w:sz w:val="20"/>
          <w:szCs w:val="20"/>
        </w:rPr>
        <w:t>’</w:t>
      </w:r>
      <w:r>
        <w:rPr>
          <w:rFonts w:ascii="Calibri" w:hAnsi="Times New Roman" w:cs="Calibri"/>
          <w:i/>
          <w:iCs/>
          <w:color w:val="000000"/>
          <w:sz w:val="20"/>
          <w:szCs w:val="20"/>
        </w:rPr>
        <w:t xml:space="preserve"> Recruitment Experiences in Capital Cities, March 2012.</w:t>
      </w:r>
    </w:p>
    <w:p w:rsidR="0042661A" w:rsidRDefault="0042661A" w:rsidP="0042661A">
      <w:pPr>
        <w:autoSpaceDE w:val="0"/>
        <w:autoSpaceDN w:val="0"/>
        <w:adjustRightInd w:val="0"/>
        <w:spacing w:after="0" w:line="240" w:lineRule="auto"/>
        <w:rPr>
          <w:rFonts w:ascii="Calibri" w:hAnsi="Times New Roman" w:cs="Calibri"/>
          <w:b/>
          <w:bCs/>
          <w:color w:val="000000"/>
          <w:sz w:val="20"/>
          <w:szCs w:val="20"/>
          <w:u w:val="single"/>
        </w:rPr>
      </w:pPr>
    </w:p>
    <w:p w:rsidR="0042661A" w:rsidRDefault="0042661A" w:rsidP="0042661A">
      <w:pPr>
        <w:autoSpaceDE w:val="0"/>
        <w:autoSpaceDN w:val="0"/>
        <w:adjustRightInd w:val="0"/>
        <w:spacing w:after="0" w:line="240" w:lineRule="auto"/>
        <w:ind w:left="540" w:hanging="540"/>
        <w:rPr>
          <w:rFonts w:ascii="Calibri" w:hAnsi="Times New Roman" w:cs="Calibri"/>
          <w:color w:val="000000"/>
          <w:sz w:val="20"/>
          <w:szCs w:val="20"/>
        </w:rPr>
      </w:pPr>
      <w:proofErr w:type="gramStart"/>
      <w:r>
        <w:rPr>
          <w:rFonts w:ascii="Calibri" w:hAnsi="Times New Roman" w:cs="Calibri"/>
          <w:color w:val="000000"/>
          <w:sz w:val="20"/>
          <w:szCs w:val="20"/>
        </w:rPr>
        <w:t>Survey of Employers in Capital cities, March/April 2012.</w:t>
      </w:r>
      <w:proofErr w:type="gramEnd"/>
    </w:p>
    <w:p w:rsidR="0042661A" w:rsidRDefault="0042661A" w:rsidP="0042661A">
      <w:pPr>
        <w:numPr>
          <w:ilvl w:val="0"/>
          <w:numId w:val="2"/>
        </w:numPr>
        <w:autoSpaceDE w:val="0"/>
        <w:autoSpaceDN w:val="0"/>
        <w:adjustRightInd w:val="0"/>
        <w:spacing w:after="0" w:line="240" w:lineRule="auto"/>
        <w:ind w:left="1170" w:hanging="450"/>
        <w:rPr>
          <w:rFonts w:ascii="Calibri" w:hAnsi="Times New Roman" w:cs="Calibri"/>
          <w:color w:val="000000"/>
          <w:sz w:val="20"/>
          <w:szCs w:val="20"/>
        </w:rPr>
      </w:pPr>
      <w:r>
        <w:rPr>
          <w:rFonts w:ascii="Calibri" w:hAnsi="Times New Roman" w:cs="Calibri"/>
          <w:color w:val="000000"/>
          <w:sz w:val="20"/>
          <w:szCs w:val="20"/>
        </w:rPr>
        <w:t>3,295 responses</w:t>
      </w:r>
    </w:p>
    <w:p w:rsidR="0042661A" w:rsidRDefault="0042661A" w:rsidP="0042661A">
      <w:pPr>
        <w:numPr>
          <w:ilvl w:val="0"/>
          <w:numId w:val="2"/>
        </w:numPr>
        <w:autoSpaceDE w:val="0"/>
        <w:autoSpaceDN w:val="0"/>
        <w:adjustRightInd w:val="0"/>
        <w:spacing w:after="0" w:line="240" w:lineRule="auto"/>
        <w:ind w:left="1170" w:hanging="450"/>
        <w:rPr>
          <w:rFonts w:ascii="Calibri" w:hAnsi="Times New Roman" w:cs="Calibri"/>
          <w:color w:val="000000"/>
          <w:sz w:val="20"/>
          <w:szCs w:val="20"/>
        </w:rPr>
      </w:pPr>
      <w:r>
        <w:rPr>
          <w:rFonts w:ascii="Calibri" w:hAnsi="Times New Roman" w:cs="Calibri"/>
          <w:color w:val="000000"/>
          <w:sz w:val="20"/>
          <w:szCs w:val="20"/>
        </w:rPr>
        <w:t>Follows 2011 survey</w:t>
      </w:r>
    </w:p>
    <w:p w:rsidR="0042661A" w:rsidRDefault="0042661A" w:rsidP="0042661A">
      <w:pPr>
        <w:autoSpaceDE w:val="0"/>
        <w:autoSpaceDN w:val="0"/>
        <w:adjustRightInd w:val="0"/>
        <w:spacing w:after="0" w:line="240" w:lineRule="auto"/>
        <w:rPr>
          <w:rFonts w:ascii="Calibri" w:hAnsi="Times New Roman" w:cs="Calibri"/>
          <w:b/>
          <w:bCs/>
          <w:color w:val="000000"/>
          <w:sz w:val="20"/>
          <w:szCs w:val="20"/>
          <w:u w:val="single"/>
        </w:rPr>
      </w:pPr>
    </w:p>
    <w:p w:rsidR="0042661A" w:rsidRDefault="0042661A" w:rsidP="0042661A">
      <w:pPr>
        <w:autoSpaceDE w:val="0"/>
        <w:autoSpaceDN w:val="0"/>
        <w:adjustRightInd w:val="0"/>
        <w:spacing w:after="0" w:line="240" w:lineRule="auto"/>
        <w:rPr>
          <w:rFonts w:ascii="Calibri" w:hAnsi="Times New Roman" w:cs="Calibri"/>
          <w:color w:val="000000"/>
          <w:sz w:val="20"/>
          <w:szCs w:val="20"/>
        </w:rPr>
      </w:pPr>
    </w:p>
    <w:p w:rsidR="0042661A" w:rsidRDefault="0042661A" w:rsidP="0042661A">
      <w:pPr>
        <w:autoSpaceDE w:val="0"/>
        <w:autoSpaceDN w:val="0"/>
        <w:adjustRightInd w:val="0"/>
        <w:spacing w:after="0" w:line="240" w:lineRule="auto"/>
        <w:rPr>
          <w:rFonts w:ascii="Arial" w:hAnsi="Arial" w:cs="Arial"/>
          <w:sz w:val="24"/>
          <w:szCs w:val="24"/>
        </w:rPr>
      </w:pPr>
    </w:p>
    <w:p w:rsidR="0042661A" w:rsidRDefault="0042661A" w:rsidP="0042661A">
      <w:pPr>
        <w:spacing w:line="360" w:lineRule="auto"/>
      </w:pPr>
    </w:p>
    <w:p w:rsidR="0042661A" w:rsidRDefault="0042661A">
      <w:r>
        <w:br w:type="page"/>
      </w:r>
    </w:p>
    <w:p w:rsidR="0042661A" w:rsidRDefault="0042661A" w:rsidP="0042661A">
      <w:pPr>
        <w:spacing w:line="360" w:lineRule="auto"/>
      </w:pPr>
      <w:r>
        <w:lastRenderedPageBreak/>
        <w:t>Slide 23</w:t>
      </w:r>
    </w:p>
    <w:p w:rsidR="0042661A" w:rsidRDefault="0042661A" w:rsidP="0042661A">
      <w:pPr>
        <w:spacing w:line="360" w:lineRule="auto"/>
      </w:pPr>
    </w:p>
    <w:p w:rsidR="0042661A" w:rsidRDefault="0042661A" w:rsidP="0042661A">
      <w:pPr>
        <w:spacing w:line="360" w:lineRule="auto"/>
        <w:jc w:val="center"/>
      </w:pPr>
      <w:r>
        <w:object w:dxaOrig="7216" w:dyaOrig="5409">
          <v:shape id="_x0000_i1135" type="#_x0000_t75" style="width:270.75pt;height:202.5pt" o:ole="" o:bordertopcolor="this" o:borderleftcolor="this" o:borderbottomcolor="this" o:borderrightcolor="this">
            <v:imagedata r:id="rId50" o:title=""/>
            <w10:bordertop type="single" width="4" shadow="t"/>
            <w10:borderleft type="single" width="4" shadow="t"/>
            <w10:borderbottom type="single" width="4" shadow="t"/>
            <w10:borderright type="single" width="4" shadow="t"/>
          </v:shape>
          <o:OLEObject Type="Embed" ProgID="PowerPoint.Slide.12" ShapeID="_x0000_i1135" DrawAspect="Content" ObjectID="_1416636498" r:id="rId51"/>
        </w:object>
      </w:r>
    </w:p>
    <w:p w:rsidR="0042661A" w:rsidRDefault="0042661A" w:rsidP="0042661A">
      <w:pPr>
        <w:spacing w:line="360" w:lineRule="auto"/>
        <w:jc w:val="center"/>
      </w:pPr>
    </w:p>
    <w:p w:rsidR="0042661A" w:rsidRDefault="0042661A" w:rsidP="0042661A">
      <w:pPr>
        <w:autoSpaceDE w:val="0"/>
        <w:autoSpaceDN w:val="0"/>
        <w:adjustRightInd w:val="0"/>
        <w:spacing w:after="0" w:line="240" w:lineRule="auto"/>
        <w:rPr>
          <w:rFonts w:ascii="Calibri" w:hAnsi="Times New Roman" w:cs="Calibri"/>
          <w:b/>
          <w:bCs/>
          <w:color w:val="000000"/>
          <w:sz w:val="20"/>
          <w:szCs w:val="20"/>
          <w:u w:val="single"/>
        </w:rPr>
      </w:pPr>
      <w:r>
        <w:rPr>
          <w:rFonts w:ascii="Calibri" w:hAnsi="Times New Roman" w:cs="Calibri"/>
          <w:b/>
          <w:bCs/>
          <w:color w:val="000000"/>
          <w:sz w:val="20"/>
          <w:szCs w:val="20"/>
          <w:u w:val="single"/>
        </w:rPr>
        <w:t>Summary of recruitment conditions in each capital city:</w:t>
      </w:r>
    </w:p>
    <w:p w:rsidR="0042661A" w:rsidRDefault="0042661A" w:rsidP="0042661A">
      <w:pPr>
        <w:autoSpaceDE w:val="0"/>
        <w:autoSpaceDN w:val="0"/>
        <w:adjustRightInd w:val="0"/>
        <w:spacing w:after="0" w:line="240" w:lineRule="auto"/>
        <w:rPr>
          <w:rFonts w:ascii="Calibri" w:hAnsi="Times New Roman" w:cs="Calibri"/>
          <w:i/>
          <w:iCs/>
          <w:color w:val="000000"/>
          <w:sz w:val="20"/>
          <w:szCs w:val="20"/>
        </w:rPr>
      </w:pPr>
      <w:r>
        <w:rPr>
          <w:rFonts w:ascii="Calibri" w:hAnsi="Times New Roman" w:cs="Calibri"/>
          <w:i/>
          <w:iCs/>
          <w:color w:val="000000"/>
          <w:sz w:val="20"/>
          <w:szCs w:val="20"/>
        </w:rPr>
        <w:t xml:space="preserve">Source:  </w:t>
      </w:r>
      <w:proofErr w:type="spellStart"/>
      <w:r>
        <w:rPr>
          <w:rFonts w:ascii="Calibri" w:hAnsi="Times New Roman" w:cs="Calibri"/>
          <w:i/>
          <w:iCs/>
          <w:color w:val="000000"/>
          <w:sz w:val="20"/>
          <w:szCs w:val="20"/>
        </w:rPr>
        <w:t>DEEWR</w:t>
      </w:r>
      <w:proofErr w:type="spellEnd"/>
      <w:r>
        <w:rPr>
          <w:rFonts w:ascii="Calibri" w:hAnsi="Times New Roman" w:cs="Calibri"/>
          <w:i/>
          <w:iCs/>
          <w:color w:val="000000"/>
          <w:sz w:val="20"/>
          <w:szCs w:val="20"/>
        </w:rPr>
        <w:t>, Survey of Employers</w:t>
      </w:r>
      <w:r>
        <w:rPr>
          <w:rFonts w:ascii="Calibri" w:hAnsi="Times New Roman" w:cs="Calibri"/>
          <w:i/>
          <w:iCs/>
          <w:color w:val="000000"/>
          <w:sz w:val="20"/>
          <w:szCs w:val="20"/>
        </w:rPr>
        <w:t>’</w:t>
      </w:r>
      <w:r>
        <w:rPr>
          <w:rFonts w:ascii="Calibri" w:hAnsi="Times New Roman" w:cs="Calibri"/>
          <w:i/>
          <w:iCs/>
          <w:color w:val="000000"/>
          <w:sz w:val="20"/>
          <w:szCs w:val="20"/>
        </w:rPr>
        <w:t xml:space="preserve"> Recruitment Experiences in Capital Cities, March 2012.</w:t>
      </w:r>
    </w:p>
    <w:p w:rsidR="0042661A" w:rsidRDefault="0042661A" w:rsidP="0042661A">
      <w:pPr>
        <w:autoSpaceDE w:val="0"/>
        <w:autoSpaceDN w:val="0"/>
        <w:adjustRightInd w:val="0"/>
        <w:spacing w:after="0" w:line="240" w:lineRule="auto"/>
        <w:rPr>
          <w:rFonts w:ascii="Calibri" w:hAnsi="Times New Roman" w:cs="Calibri"/>
          <w:color w:val="000000"/>
          <w:sz w:val="20"/>
          <w:szCs w:val="20"/>
        </w:rPr>
      </w:pPr>
    </w:p>
    <w:p w:rsidR="0042661A" w:rsidRDefault="0042661A" w:rsidP="0042661A">
      <w:pPr>
        <w:numPr>
          <w:ilvl w:val="0"/>
          <w:numId w:val="1"/>
        </w:numPr>
        <w:autoSpaceDE w:val="0"/>
        <w:autoSpaceDN w:val="0"/>
        <w:adjustRightInd w:val="0"/>
        <w:spacing w:after="0" w:line="240" w:lineRule="auto"/>
        <w:rPr>
          <w:rFonts w:ascii="Calibri" w:hAnsi="Times New Roman" w:cs="Calibri"/>
          <w:color w:val="000000"/>
          <w:sz w:val="20"/>
          <w:szCs w:val="20"/>
        </w:rPr>
      </w:pPr>
      <w:r>
        <w:rPr>
          <w:rFonts w:ascii="Calibri" w:hAnsi="Times New Roman" w:cs="Calibri"/>
          <w:color w:val="000000"/>
          <w:sz w:val="20"/>
          <w:szCs w:val="20"/>
        </w:rPr>
        <w:t xml:space="preserve"> Summary results were derived by considering a range of indicators collected in the survey.</w:t>
      </w:r>
    </w:p>
    <w:p w:rsidR="0042661A" w:rsidRDefault="0042661A" w:rsidP="0042661A">
      <w:pPr>
        <w:numPr>
          <w:ilvl w:val="0"/>
          <w:numId w:val="1"/>
        </w:numPr>
        <w:autoSpaceDE w:val="0"/>
        <w:autoSpaceDN w:val="0"/>
        <w:adjustRightInd w:val="0"/>
        <w:spacing w:after="0" w:line="240" w:lineRule="auto"/>
        <w:rPr>
          <w:rFonts w:ascii="Calibri" w:hAnsi="Times New Roman" w:cs="Calibri"/>
          <w:color w:val="000000"/>
          <w:sz w:val="20"/>
          <w:szCs w:val="20"/>
        </w:rPr>
      </w:pPr>
      <w:r>
        <w:rPr>
          <w:rFonts w:ascii="Calibri" w:hAnsi="Times New Roman" w:cs="Calibri"/>
          <w:color w:val="000000"/>
          <w:sz w:val="20"/>
          <w:szCs w:val="20"/>
        </w:rPr>
        <w:t xml:space="preserve"> </w:t>
      </w:r>
      <w:proofErr w:type="gramStart"/>
      <w:r>
        <w:rPr>
          <w:rFonts w:ascii="Calibri" w:hAnsi="Times New Roman" w:cs="Calibri"/>
          <w:color w:val="000000"/>
          <w:sz w:val="20"/>
          <w:szCs w:val="20"/>
        </w:rPr>
        <w:t>recruitment</w:t>
      </w:r>
      <w:proofErr w:type="gramEnd"/>
      <w:r>
        <w:rPr>
          <w:rFonts w:ascii="Calibri" w:hAnsi="Times New Roman" w:cs="Calibri"/>
          <w:color w:val="000000"/>
          <w:sz w:val="20"/>
          <w:szCs w:val="20"/>
        </w:rPr>
        <w:t xml:space="preserve"> outlook was for the six months following the survey.</w:t>
      </w:r>
    </w:p>
    <w:p w:rsidR="0042661A" w:rsidRDefault="0042661A" w:rsidP="0042661A">
      <w:pPr>
        <w:autoSpaceDE w:val="0"/>
        <w:autoSpaceDN w:val="0"/>
        <w:adjustRightInd w:val="0"/>
        <w:spacing w:after="0" w:line="240" w:lineRule="auto"/>
        <w:rPr>
          <w:rFonts w:ascii="Calibri" w:hAnsi="Times New Roman" w:cs="Calibri"/>
          <w:color w:val="000000"/>
          <w:sz w:val="20"/>
          <w:szCs w:val="20"/>
        </w:rPr>
      </w:pPr>
    </w:p>
    <w:p w:rsidR="0042661A" w:rsidRDefault="0042661A" w:rsidP="0042661A">
      <w:pPr>
        <w:autoSpaceDE w:val="0"/>
        <w:autoSpaceDN w:val="0"/>
        <w:adjustRightInd w:val="0"/>
        <w:spacing w:after="0" w:line="240" w:lineRule="auto"/>
        <w:rPr>
          <w:rFonts w:ascii="Arial" w:hAnsi="Arial" w:cs="Arial"/>
          <w:sz w:val="24"/>
          <w:szCs w:val="24"/>
        </w:rPr>
      </w:pPr>
    </w:p>
    <w:p w:rsidR="0042661A" w:rsidRDefault="0042661A" w:rsidP="0042661A">
      <w:pPr>
        <w:spacing w:line="360" w:lineRule="auto"/>
      </w:pPr>
    </w:p>
    <w:p w:rsidR="0042661A" w:rsidRDefault="0042661A">
      <w:r>
        <w:br w:type="page"/>
      </w:r>
    </w:p>
    <w:p w:rsidR="0042661A" w:rsidRDefault="0042661A" w:rsidP="0042661A">
      <w:pPr>
        <w:spacing w:line="360" w:lineRule="auto"/>
      </w:pPr>
      <w:r>
        <w:lastRenderedPageBreak/>
        <w:t>Slide 24</w:t>
      </w:r>
    </w:p>
    <w:p w:rsidR="0042661A" w:rsidRDefault="0042661A" w:rsidP="0042661A">
      <w:pPr>
        <w:spacing w:line="360" w:lineRule="auto"/>
      </w:pPr>
    </w:p>
    <w:p w:rsidR="0042661A" w:rsidRDefault="0042661A" w:rsidP="0042661A">
      <w:pPr>
        <w:spacing w:line="360" w:lineRule="auto"/>
        <w:jc w:val="center"/>
      </w:pPr>
      <w:r>
        <w:object w:dxaOrig="7216" w:dyaOrig="5409">
          <v:shape id="_x0000_i1140" type="#_x0000_t75" style="width:270.75pt;height:202.5pt" o:ole="" o:bordertopcolor="this" o:borderleftcolor="this" o:borderbottomcolor="this" o:borderrightcolor="this">
            <v:imagedata r:id="rId52" o:title=""/>
            <w10:bordertop type="single" width="4" shadow="t"/>
            <w10:borderleft type="single" width="4" shadow="t"/>
            <w10:borderbottom type="single" width="4" shadow="t"/>
            <w10:borderright type="single" width="4" shadow="t"/>
          </v:shape>
          <o:OLEObject Type="Embed" ProgID="PowerPoint.Slide.12" ShapeID="_x0000_i1140" DrawAspect="Content" ObjectID="_1416636499" r:id="rId53"/>
        </w:object>
      </w:r>
    </w:p>
    <w:p w:rsidR="0042661A" w:rsidRDefault="0042661A" w:rsidP="0042661A">
      <w:pPr>
        <w:spacing w:line="360" w:lineRule="auto"/>
        <w:jc w:val="center"/>
      </w:pPr>
    </w:p>
    <w:p w:rsidR="0042661A" w:rsidRDefault="0042661A" w:rsidP="0042661A">
      <w:pPr>
        <w:autoSpaceDE w:val="0"/>
        <w:autoSpaceDN w:val="0"/>
        <w:adjustRightInd w:val="0"/>
        <w:spacing w:after="0" w:line="240" w:lineRule="auto"/>
        <w:rPr>
          <w:rFonts w:ascii="Calibri" w:hAnsi="Calibri" w:cs="Calibri"/>
          <w:b/>
          <w:bCs/>
          <w:color w:val="000000"/>
          <w:sz w:val="20"/>
          <w:szCs w:val="20"/>
          <w:u w:val="single"/>
        </w:rPr>
      </w:pPr>
      <w:r>
        <w:rPr>
          <w:rFonts w:ascii="Calibri" w:hAnsi="Calibri" w:cs="Calibri"/>
          <w:b/>
          <w:bCs/>
          <w:color w:val="000000"/>
          <w:sz w:val="20"/>
          <w:szCs w:val="20"/>
          <w:u w:val="single"/>
        </w:rPr>
        <w:t>Fewer unfilled vacancies for lower skilled jobs – Time Series:</w:t>
      </w:r>
    </w:p>
    <w:p w:rsidR="0042661A" w:rsidRDefault="0042661A" w:rsidP="0042661A">
      <w:pPr>
        <w:autoSpaceDE w:val="0"/>
        <w:autoSpaceDN w:val="0"/>
        <w:adjustRightInd w:val="0"/>
        <w:spacing w:after="0" w:line="240" w:lineRule="auto"/>
        <w:rPr>
          <w:rFonts w:ascii="Calibri" w:hAnsi="Calibri" w:cs="Calibri"/>
          <w:i/>
          <w:iCs/>
          <w:color w:val="000000"/>
          <w:sz w:val="20"/>
          <w:szCs w:val="20"/>
        </w:rPr>
      </w:pPr>
      <w:r>
        <w:rPr>
          <w:rFonts w:ascii="Calibri" w:hAnsi="Calibri" w:cs="Calibri"/>
          <w:i/>
          <w:iCs/>
          <w:color w:val="000000"/>
          <w:sz w:val="20"/>
          <w:szCs w:val="20"/>
        </w:rPr>
        <w:t xml:space="preserve">Source:  </w:t>
      </w:r>
      <w:proofErr w:type="spellStart"/>
      <w:r>
        <w:rPr>
          <w:rFonts w:ascii="Calibri" w:hAnsi="Calibri" w:cs="Calibri"/>
          <w:i/>
          <w:iCs/>
          <w:color w:val="000000"/>
          <w:sz w:val="20"/>
          <w:szCs w:val="20"/>
        </w:rPr>
        <w:t>DEEWR</w:t>
      </w:r>
      <w:proofErr w:type="spellEnd"/>
      <w:r>
        <w:rPr>
          <w:rFonts w:ascii="Calibri" w:hAnsi="Calibri" w:cs="Calibri"/>
          <w:i/>
          <w:iCs/>
          <w:color w:val="000000"/>
          <w:sz w:val="20"/>
          <w:szCs w:val="20"/>
        </w:rPr>
        <w:t>, Survey of Employers’ Recruitment Experiences in Capital Cities, March 2012.</w:t>
      </w:r>
    </w:p>
    <w:p w:rsidR="0042661A" w:rsidRDefault="0042661A" w:rsidP="0042661A">
      <w:pPr>
        <w:autoSpaceDE w:val="0"/>
        <w:autoSpaceDN w:val="0"/>
        <w:adjustRightInd w:val="0"/>
        <w:spacing w:after="0" w:line="240" w:lineRule="auto"/>
        <w:ind w:left="540" w:hanging="540"/>
        <w:rPr>
          <w:rFonts w:ascii="Calibri" w:hAnsi="Calibri" w:cs="Calibri"/>
          <w:color w:val="000000"/>
          <w:sz w:val="20"/>
          <w:szCs w:val="20"/>
        </w:rPr>
      </w:pPr>
    </w:p>
    <w:p w:rsidR="0042661A" w:rsidRDefault="0042661A" w:rsidP="0042661A">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Over the last three years, the proportion of lower skilled vacancies that remained unfilled has fallen, and was 1.4% in 2012. By contrast, the proportion of vacancies remaining unfilled for Technicians and Trades Workers has increased to 15.8% in 2012 from 13.3% in 2011.</w:t>
      </w:r>
    </w:p>
    <w:p w:rsidR="0042661A" w:rsidRDefault="0042661A" w:rsidP="0042661A">
      <w:pPr>
        <w:autoSpaceDE w:val="0"/>
        <w:autoSpaceDN w:val="0"/>
        <w:adjustRightInd w:val="0"/>
        <w:spacing w:after="0" w:line="240" w:lineRule="auto"/>
        <w:rPr>
          <w:rFonts w:ascii="Calibri" w:hAnsi="Calibri" w:cs="Calibri"/>
          <w:color w:val="000000"/>
          <w:sz w:val="20"/>
          <w:szCs w:val="20"/>
        </w:rPr>
      </w:pPr>
    </w:p>
    <w:p w:rsidR="0042661A" w:rsidRDefault="0042661A" w:rsidP="0042661A">
      <w:pPr>
        <w:autoSpaceDE w:val="0"/>
        <w:autoSpaceDN w:val="0"/>
        <w:adjustRightInd w:val="0"/>
        <w:spacing w:after="0" w:line="240" w:lineRule="auto"/>
        <w:rPr>
          <w:rFonts w:ascii="Calibri" w:hAnsi="Calibri" w:cs="Calibri"/>
          <w:color w:val="000000"/>
          <w:sz w:val="20"/>
          <w:szCs w:val="20"/>
        </w:rPr>
      </w:pPr>
    </w:p>
    <w:p w:rsidR="0042661A" w:rsidRDefault="0042661A" w:rsidP="0042661A">
      <w:pPr>
        <w:autoSpaceDE w:val="0"/>
        <w:autoSpaceDN w:val="0"/>
        <w:adjustRightInd w:val="0"/>
        <w:spacing w:after="0" w:line="240" w:lineRule="auto"/>
        <w:rPr>
          <w:rFonts w:ascii="Arial" w:hAnsi="Arial" w:cs="Arial"/>
          <w:sz w:val="24"/>
          <w:szCs w:val="24"/>
        </w:rPr>
      </w:pPr>
    </w:p>
    <w:p w:rsidR="0042661A" w:rsidRDefault="0042661A" w:rsidP="0042661A">
      <w:pPr>
        <w:spacing w:line="360" w:lineRule="auto"/>
      </w:pPr>
    </w:p>
    <w:p w:rsidR="0042661A" w:rsidRDefault="0042661A">
      <w:r>
        <w:br w:type="page"/>
      </w:r>
    </w:p>
    <w:p w:rsidR="0042661A" w:rsidRDefault="0042661A" w:rsidP="0042661A">
      <w:pPr>
        <w:spacing w:line="360" w:lineRule="auto"/>
      </w:pPr>
      <w:r>
        <w:lastRenderedPageBreak/>
        <w:t>Slide 25</w:t>
      </w:r>
    </w:p>
    <w:p w:rsidR="0042661A" w:rsidRDefault="0042661A" w:rsidP="0042661A">
      <w:pPr>
        <w:spacing w:line="360" w:lineRule="auto"/>
      </w:pPr>
    </w:p>
    <w:p w:rsidR="0042661A" w:rsidRDefault="0042661A" w:rsidP="0042661A">
      <w:pPr>
        <w:spacing w:line="360" w:lineRule="auto"/>
        <w:jc w:val="center"/>
      </w:pPr>
      <w:r>
        <w:object w:dxaOrig="7216" w:dyaOrig="5409">
          <v:shape id="_x0000_i1145" type="#_x0000_t75" style="width:270.75pt;height:202.5pt" o:ole="" o:bordertopcolor="this" o:borderleftcolor="this" o:borderbottomcolor="this" o:borderrightcolor="this">
            <v:imagedata r:id="rId54" o:title=""/>
            <w10:bordertop type="single" width="4" shadow="t"/>
            <w10:borderleft type="single" width="4" shadow="t"/>
            <w10:borderbottom type="single" width="4" shadow="t"/>
            <w10:borderright type="single" width="4" shadow="t"/>
          </v:shape>
          <o:OLEObject Type="Embed" ProgID="PowerPoint.Slide.12" ShapeID="_x0000_i1145" DrawAspect="Content" ObjectID="_1416636500" r:id="rId55"/>
        </w:object>
      </w:r>
    </w:p>
    <w:p w:rsidR="0042661A" w:rsidRDefault="0042661A" w:rsidP="0042661A">
      <w:pPr>
        <w:spacing w:line="360" w:lineRule="auto"/>
        <w:jc w:val="center"/>
      </w:pPr>
    </w:p>
    <w:p w:rsidR="0042661A" w:rsidRDefault="0042661A" w:rsidP="0042661A">
      <w:pPr>
        <w:autoSpaceDE w:val="0"/>
        <w:autoSpaceDN w:val="0"/>
        <w:adjustRightInd w:val="0"/>
        <w:spacing w:after="0" w:line="240" w:lineRule="auto"/>
        <w:rPr>
          <w:rFonts w:ascii="Calibri" w:hAnsi="Calibri" w:cs="Calibri"/>
          <w:b/>
          <w:bCs/>
          <w:color w:val="000000"/>
          <w:sz w:val="20"/>
          <w:szCs w:val="20"/>
          <w:u w:val="single"/>
        </w:rPr>
      </w:pPr>
      <w:r>
        <w:rPr>
          <w:rFonts w:ascii="Calibri" w:hAnsi="Calibri" w:cs="Calibri"/>
          <w:b/>
          <w:bCs/>
          <w:color w:val="000000"/>
          <w:sz w:val="20"/>
          <w:szCs w:val="20"/>
          <w:u w:val="single"/>
        </w:rPr>
        <w:t>Varying success in filling vacancies</w:t>
      </w:r>
      <w:r>
        <w:rPr>
          <w:rFonts w:ascii="Calibri" w:hAnsi="Times New Roman" w:cs="Calibri"/>
          <w:b/>
          <w:bCs/>
          <w:color w:val="165788"/>
          <w:sz w:val="20"/>
          <w:szCs w:val="20"/>
          <w:u w:val="single"/>
        </w:rPr>
        <w:t>:</w:t>
      </w:r>
    </w:p>
    <w:p w:rsidR="0042661A" w:rsidRDefault="0042661A" w:rsidP="0042661A">
      <w:pPr>
        <w:autoSpaceDE w:val="0"/>
        <w:autoSpaceDN w:val="0"/>
        <w:adjustRightInd w:val="0"/>
        <w:spacing w:after="0" w:line="240" w:lineRule="auto"/>
        <w:rPr>
          <w:rFonts w:ascii="Calibri" w:hAnsi="Calibri" w:cs="Calibri"/>
          <w:i/>
          <w:iCs/>
          <w:color w:val="000000"/>
          <w:sz w:val="20"/>
          <w:szCs w:val="20"/>
        </w:rPr>
      </w:pPr>
      <w:r>
        <w:rPr>
          <w:rFonts w:ascii="Calibri" w:hAnsi="Calibri" w:cs="Calibri"/>
          <w:i/>
          <w:iCs/>
          <w:color w:val="000000"/>
          <w:sz w:val="20"/>
          <w:szCs w:val="20"/>
        </w:rPr>
        <w:t xml:space="preserve">Source:  </w:t>
      </w:r>
      <w:proofErr w:type="spellStart"/>
      <w:r>
        <w:rPr>
          <w:rFonts w:ascii="Calibri" w:hAnsi="Calibri" w:cs="Calibri"/>
          <w:i/>
          <w:iCs/>
          <w:color w:val="000000"/>
          <w:sz w:val="20"/>
          <w:szCs w:val="20"/>
        </w:rPr>
        <w:t>DEEWR</w:t>
      </w:r>
      <w:proofErr w:type="spellEnd"/>
      <w:r>
        <w:rPr>
          <w:rFonts w:ascii="Calibri" w:hAnsi="Calibri" w:cs="Calibri"/>
          <w:i/>
          <w:iCs/>
          <w:color w:val="000000"/>
          <w:sz w:val="20"/>
          <w:szCs w:val="20"/>
        </w:rPr>
        <w:t>, Survey of Employers’ Recruitment Experiences in Capital Cities, March 2012.</w:t>
      </w:r>
    </w:p>
    <w:p w:rsidR="0042661A" w:rsidRDefault="0042661A" w:rsidP="0042661A">
      <w:pPr>
        <w:autoSpaceDE w:val="0"/>
        <w:autoSpaceDN w:val="0"/>
        <w:adjustRightInd w:val="0"/>
        <w:spacing w:after="0" w:line="240" w:lineRule="auto"/>
        <w:rPr>
          <w:rFonts w:ascii="Calibri" w:hAnsi="Calibri" w:cs="Calibri"/>
          <w:color w:val="000000"/>
          <w:sz w:val="20"/>
          <w:szCs w:val="20"/>
        </w:rPr>
      </w:pPr>
    </w:p>
    <w:p w:rsidR="0042661A" w:rsidRDefault="0042661A" w:rsidP="0042661A">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Employers in Melbourne were generally successful in filling vacancies for lower skilled occupations, with only 1.4% remaining unfilled. By contrast, much higher proportions of vacancies remained unfilled for Technicians and Trades Workers and Managers occupation groups (15.8% and 14.3% respectively).</w:t>
      </w:r>
    </w:p>
    <w:p w:rsidR="0042661A" w:rsidRDefault="0042661A" w:rsidP="0042661A">
      <w:pPr>
        <w:autoSpaceDE w:val="0"/>
        <w:autoSpaceDN w:val="0"/>
        <w:adjustRightInd w:val="0"/>
        <w:spacing w:after="0" w:line="240" w:lineRule="auto"/>
        <w:rPr>
          <w:rFonts w:ascii="Calibri" w:hAnsi="Calibri" w:cs="Calibri"/>
          <w:color w:val="000000"/>
          <w:sz w:val="20"/>
          <w:szCs w:val="20"/>
        </w:rPr>
      </w:pPr>
    </w:p>
    <w:p w:rsidR="0042661A" w:rsidRDefault="0042661A" w:rsidP="0042661A">
      <w:pPr>
        <w:autoSpaceDE w:val="0"/>
        <w:autoSpaceDN w:val="0"/>
        <w:adjustRightInd w:val="0"/>
        <w:spacing w:after="0" w:line="240" w:lineRule="auto"/>
        <w:rPr>
          <w:rFonts w:ascii="Calibri" w:hAnsi="Calibri" w:cs="Calibri"/>
          <w:color w:val="000000"/>
          <w:sz w:val="20"/>
          <w:szCs w:val="20"/>
        </w:rPr>
      </w:pPr>
    </w:p>
    <w:p w:rsidR="0042661A" w:rsidRDefault="0042661A" w:rsidP="0042661A">
      <w:pPr>
        <w:autoSpaceDE w:val="0"/>
        <w:autoSpaceDN w:val="0"/>
        <w:adjustRightInd w:val="0"/>
        <w:spacing w:after="0" w:line="240" w:lineRule="auto"/>
        <w:rPr>
          <w:rFonts w:ascii="Arial" w:hAnsi="Arial" w:cs="Arial"/>
          <w:sz w:val="24"/>
          <w:szCs w:val="24"/>
        </w:rPr>
      </w:pPr>
    </w:p>
    <w:p w:rsidR="0042661A" w:rsidRDefault="0042661A" w:rsidP="0042661A">
      <w:pPr>
        <w:spacing w:line="360" w:lineRule="auto"/>
      </w:pPr>
    </w:p>
    <w:p w:rsidR="0042661A" w:rsidRDefault="0042661A">
      <w:r>
        <w:br w:type="page"/>
      </w:r>
    </w:p>
    <w:p w:rsidR="0042661A" w:rsidRDefault="0042661A" w:rsidP="0042661A">
      <w:pPr>
        <w:spacing w:line="360" w:lineRule="auto"/>
      </w:pPr>
      <w:r>
        <w:lastRenderedPageBreak/>
        <w:t>Slide 26</w:t>
      </w:r>
    </w:p>
    <w:p w:rsidR="0042661A" w:rsidRDefault="0042661A" w:rsidP="0042661A">
      <w:pPr>
        <w:spacing w:line="360" w:lineRule="auto"/>
      </w:pPr>
    </w:p>
    <w:p w:rsidR="0042661A" w:rsidRDefault="0042661A" w:rsidP="0042661A">
      <w:pPr>
        <w:spacing w:line="360" w:lineRule="auto"/>
        <w:jc w:val="center"/>
      </w:pPr>
      <w:r>
        <w:object w:dxaOrig="7216" w:dyaOrig="5409">
          <v:shape id="_x0000_i1150" type="#_x0000_t75" style="width:270.75pt;height:202.5pt" o:ole="" o:bordertopcolor="this" o:borderleftcolor="this" o:borderbottomcolor="this" o:borderrightcolor="this">
            <v:imagedata r:id="rId56" o:title=""/>
            <w10:bordertop type="single" width="4" shadow="t"/>
            <w10:borderleft type="single" width="4" shadow="t"/>
            <w10:borderbottom type="single" width="4" shadow="t"/>
            <w10:borderright type="single" width="4" shadow="t"/>
          </v:shape>
          <o:OLEObject Type="Embed" ProgID="PowerPoint.Slide.12" ShapeID="_x0000_i1150" DrawAspect="Content" ObjectID="_1416636501" r:id="rId57"/>
        </w:object>
      </w:r>
    </w:p>
    <w:p w:rsidR="0042661A" w:rsidRDefault="0042661A" w:rsidP="0042661A">
      <w:pPr>
        <w:spacing w:line="360" w:lineRule="auto"/>
        <w:jc w:val="center"/>
      </w:pPr>
    </w:p>
    <w:p w:rsidR="0042661A" w:rsidRDefault="0042661A" w:rsidP="0042661A">
      <w:pPr>
        <w:autoSpaceDE w:val="0"/>
        <w:autoSpaceDN w:val="0"/>
        <w:adjustRightInd w:val="0"/>
        <w:spacing w:after="0" w:line="240" w:lineRule="auto"/>
        <w:rPr>
          <w:rFonts w:ascii="Calibri" w:hAnsi="Times New Roman" w:cs="Calibri"/>
          <w:b/>
          <w:bCs/>
          <w:color w:val="000000"/>
          <w:sz w:val="20"/>
          <w:szCs w:val="20"/>
          <w:u w:val="single"/>
        </w:rPr>
      </w:pPr>
      <w:r>
        <w:rPr>
          <w:rFonts w:ascii="Calibri" w:hAnsi="Times New Roman" w:cs="Calibri"/>
          <w:b/>
          <w:bCs/>
          <w:color w:val="000000"/>
          <w:sz w:val="20"/>
          <w:szCs w:val="20"/>
          <w:u w:val="single"/>
        </w:rPr>
        <w:t>Many vacancies filled with staff requiring development:</w:t>
      </w:r>
    </w:p>
    <w:p w:rsidR="0042661A" w:rsidRDefault="0042661A" w:rsidP="0042661A">
      <w:pPr>
        <w:autoSpaceDE w:val="0"/>
        <w:autoSpaceDN w:val="0"/>
        <w:adjustRightInd w:val="0"/>
        <w:spacing w:after="0" w:line="240" w:lineRule="auto"/>
        <w:rPr>
          <w:rFonts w:ascii="Calibri" w:hAnsi="Times New Roman" w:cs="Calibri"/>
          <w:i/>
          <w:iCs/>
          <w:color w:val="000000"/>
          <w:sz w:val="20"/>
          <w:szCs w:val="20"/>
        </w:rPr>
      </w:pPr>
      <w:r>
        <w:rPr>
          <w:rFonts w:ascii="Calibri" w:hAnsi="Times New Roman" w:cs="Calibri"/>
          <w:i/>
          <w:iCs/>
          <w:color w:val="000000"/>
          <w:sz w:val="20"/>
          <w:szCs w:val="20"/>
        </w:rPr>
        <w:t xml:space="preserve">Source:  </w:t>
      </w:r>
      <w:proofErr w:type="spellStart"/>
      <w:r>
        <w:rPr>
          <w:rFonts w:ascii="Calibri" w:hAnsi="Times New Roman" w:cs="Calibri"/>
          <w:i/>
          <w:iCs/>
          <w:color w:val="000000"/>
          <w:sz w:val="20"/>
          <w:szCs w:val="20"/>
        </w:rPr>
        <w:t>DEEWR</w:t>
      </w:r>
      <w:proofErr w:type="spellEnd"/>
      <w:r>
        <w:rPr>
          <w:rFonts w:ascii="Calibri" w:hAnsi="Times New Roman" w:cs="Calibri"/>
          <w:i/>
          <w:iCs/>
          <w:color w:val="000000"/>
          <w:sz w:val="20"/>
          <w:szCs w:val="20"/>
        </w:rPr>
        <w:t>, Survey of Employers</w:t>
      </w:r>
      <w:r>
        <w:rPr>
          <w:rFonts w:ascii="Calibri" w:hAnsi="Times New Roman" w:cs="Calibri"/>
          <w:i/>
          <w:iCs/>
          <w:color w:val="000000"/>
          <w:sz w:val="20"/>
          <w:szCs w:val="20"/>
        </w:rPr>
        <w:t>’</w:t>
      </w:r>
      <w:r>
        <w:rPr>
          <w:rFonts w:ascii="Calibri" w:hAnsi="Times New Roman" w:cs="Calibri"/>
          <w:i/>
          <w:iCs/>
          <w:color w:val="000000"/>
          <w:sz w:val="20"/>
          <w:szCs w:val="20"/>
        </w:rPr>
        <w:t xml:space="preserve"> Recruitment Experiences in Capital Cities, March 2012.</w:t>
      </w:r>
    </w:p>
    <w:p w:rsidR="0042661A" w:rsidRDefault="0042661A" w:rsidP="0042661A">
      <w:pPr>
        <w:autoSpaceDE w:val="0"/>
        <w:autoSpaceDN w:val="0"/>
        <w:adjustRightInd w:val="0"/>
        <w:spacing w:after="0" w:line="240" w:lineRule="auto"/>
        <w:rPr>
          <w:rFonts w:ascii="Calibri" w:hAnsi="Times New Roman" w:cs="Calibri"/>
          <w:color w:val="000000"/>
          <w:sz w:val="20"/>
          <w:szCs w:val="20"/>
        </w:rPr>
      </w:pPr>
    </w:p>
    <w:p w:rsidR="0042661A" w:rsidRDefault="0042661A" w:rsidP="0042661A">
      <w:pPr>
        <w:autoSpaceDE w:val="0"/>
        <w:autoSpaceDN w:val="0"/>
        <w:adjustRightInd w:val="0"/>
        <w:spacing w:after="0" w:line="240" w:lineRule="auto"/>
        <w:rPr>
          <w:rFonts w:ascii="Calibri" w:hAnsi="Times New Roman" w:cs="Calibri"/>
          <w:color w:val="000000"/>
          <w:sz w:val="20"/>
          <w:szCs w:val="20"/>
        </w:rPr>
      </w:pPr>
      <w:r>
        <w:rPr>
          <w:rFonts w:ascii="Calibri" w:hAnsi="Times New Roman" w:cs="Calibri"/>
          <w:color w:val="000000"/>
          <w:sz w:val="20"/>
          <w:szCs w:val="20"/>
        </w:rPr>
        <w:t>A significantly lower proportion of employers in Melbourne (6%) filled their vacancy with staff lacking the required skills or capabilities, compared with 13% for all capital cities.</w:t>
      </w:r>
    </w:p>
    <w:p w:rsidR="0042661A" w:rsidRDefault="0042661A" w:rsidP="0042661A">
      <w:pPr>
        <w:autoSpaceDE w:val="0"/>
        <w:autoSpaceDN w:val="0"/>
        <w:adjustRightInd w:val="0"/>
        <w:spacing w:after="0" w:line="240" w:lineRule="auto"/>
        <w:rPr>
          <w:rFonts w:ascii="Calibri" w:hAnsi="Times New Roman" w:cs="Calibri"/>
          <w:color w:val="000000"/>
          <w:sz w:val="20"/>
          <w:szCs w:val="20"/>
        </w:rPr>
      </w:pPr>
      <w:r>
        <w:rPr>
          <w:rFonts w:ascii="Calibri" w:hAnsi="Times New Roman" w:cs="Calibri"/>
          <w:color w:val="000000"/>
          <w:sz w:val="20"/>
          <w:szCs w:val="20"/>
        </w:rPr>
        <w:t>Almost one in ten (9%) of Sales Workers vacancies were filled with a worker requiring development compared with only 2% of vacancies for Community and Personal Service Workers.</w:t>
      </w:r>
    </w:p>
    <w:p w:rsidR="0042661A" w:rsidRDefault="0042661A" w:rsidP="0042661A">
      <w:pPr>
        <w:autoSpaceDE w:val="0"/>
        <w:autoSpaceDN w:val="0"/>
        <w:adjustRightInd w:val="0"/>
        <w:spacing w:after="0" w:line="240" w:lineRule="auto"/>
        <w:rPr>
          <w:rFonts w:ascii="Arial" w:hAnsi="Arial" w:cs="Arial"/>
          <w:sz w:val="24"/>
          <w:szCs w:val="24"/>
        </w:rPr>
      </w:pPr>
    </w:p>
    <w:p w:rsidR="0042661A" w:rsidRDefault="0042661A" w:rsidP="0042661A">
      <w:pPr>
        <w:spacing w:line="360" w:lineRule="auto"/>
      </w:pPr>
    </w:p>
    <w:p w:rsidR="0042661A" w:rsidRDefault="0042661A">
      <w:r>
        <w:br w:type="page"/>
      </w:r>
    </w:p>
    <w:p w:rsidR="0042661A" w:rsidRDefault="0042661A" w:rsidP="0042661A">
      <w:pPr>
        <w:spacing w:line="360" w:lineRule="auto"/>
      </w:pPr>
      <w:r>
        <w:lastRenderedPageBreak/>
        <w:t>Slide 27</w:t>
      </w:r>
    </w:p>
    <w:p w:rsidR="0042661A" w:rsidRDefault="0042661A" w:rsidP="0042661A">
      <w:pPr>
        <w:spacing w:line="360" w:lineRule="auto"/>
      </w:pPr>
    </w:p>
    <w:p w:rsidR="0042661A" w:rsidRDefault="0042661A" w:rsidP="0042661A">
      <w:pPr>
        <w:spacing w:line="360" w:lineRule="auto"/>
        <w:jc w:val="center"/>
      </w:pPr>
      <w:r>
        <w:object w:dxaOrig="7216" w:dyaOrig="5409">
          <v:shape id="_x0000_i1155" type="#_x0000_t75" style="width:270.75pt;height:202.5pt" o:ole="" o:bordertopcolor="this" o:borderleftcolor="this" o:borderbottomcolor="this" o:borderrightcolor="this">
            <v:imagedata r:id="rId58" o:title=""/>
            <w10:bordertop type="single" width="4" shadow="t"/>
            <w10:borderleft type="single" width="4" shadow="t"/>
            <w10:borderbottom type="single" width="4" shadow="t"/>
            <w10:borderright type="single" width="4" shadow="t"/>
          </v:shape>
          <o:OLEObject Type="Embed" ProgID="PowerPoint.Slide.12" ShapeID="_x0000_i1155" DrawAspect="Content" ObjectID="_1416636502" r:id="rId59"/>
        </w:object>
      </w:r>
    </w:p>
    <w:p w:rsidR="0042661A" w:rsidRDefault="0042661A" w:rsidP="0042661A">
      <w:pPr>
        <w:spacing w:line="360" w:lineRule="auto"/>
        <w:jc w:val="center"/>
      </w:pPr>
    </w:p>
    <w:p w:rsidR="0042661A" w:rsidRDefault="0042661A" w:rsidP="0042661A">
      <w:pPr>
        <w:autoSpaceDE w:val="0"/>
        <w:autoSpaceDN w:val="0"/>
        <w:adjustRightInd w:val="0"/>
        <w:spacing w:after="0" w:line="240" w:lineRule="auto"/>
        <w:rPr>
          <w:rFonts w:ascii="Calibri" w:hAnsi="Times New Roman" w:cs="Calibri"/>
          <w:b/>
          <w:bCs/>
          <w:i/>
          <w:iCs/>
          <w:color w:val="000000"/>
          <w:sz w:val="20"/>
          <w:szCs w:val="20"/>
          <w:u w:val="single"/>
        </w:rPr>
      </w:pPr>
      <w:r>
        <w:rPr>
          <w:rFonts w:ascii="Calibri" w:hAnsi="Times New Roman" w:cs="Calibri"/>
          <w:b/>
          <w:bCs/>
          <w:color w:val="000000"/>
          <w:sz w:val="20"/>
          <w:szCs w:val="20"/>
          <w:u w:val="single"/>
        </w:rPr>
        <w:t>Employability skills a must:</w:t>
      </w:r>
    </w:p>
    <w:p w:rsidR="0042661A" w:rsidRDefault="0042661A" w:rsidP="0042661A">
      <w:pPr>
        <w:autoSpaceDE w:val="0"/>
        <w:autoSpaceDN w:val="0"/>
        <w:adjustRightInd w:val="0"/>
        <w:spacing w:after="0" w:line="240" w:lineRule="auto"/>
        <w:rPr>
          <w:rFonts w:ascii="Calibri" w:hAnsi="Times New Roman" w:cs="Calibri"/>
          <w:i/>
          <w:iCs/>
          <w:color w:val="000000"/>
          <w:sz w:val="20"/>
          <w:szCs w:val="20"/>
        </w:rPr>
      </w:pPr>
      <w:r>
        <w:rPr>
          <w:rFonts w:ascii="Calibri" w:hAnsi="Times New Roman" w:cs="Calibri"/>
          <w:i/>
          <w:iCs/>
          <w:color w:val="000000"/>
          <w:sz w:val="20"/>
          <w:szCs w:val="20"/>
        </w:rPr>
        <w:t xml:space="preserve">Source:  </w:t>
      </w:r>
      <w:proofErr w:type="spellStart"/>
      <w:r>
        <w:rPr>
          <w:rFonts w:ascii="Calibri" w:hAnsi="Times New Roman" w:cs="Calibri"/>
          <w:i/>
          <w:iCs/>
          <w:color w:val="000000"/>
          <w:sz w:val="20"/>
          <w:szCs w:val="20"/>
        </w:rPr>
        <w:t>DEEWR</w:t>
      </w:r>
      <w:proofErr w:type="spellEnd"/>
      <w:r>
        <w:rPr>
          <w:rFonts w:ascii="Calibri" w:hAnsi="Times New Roman" w:cs="Calibri"/>
          <w:i/>
          <w:iCs/>
          <w:color w:val="000000"/>
          <w:sz w:val="20"/>
          <w:szCs w:val="20"/>
        </w:rPr>
        <w:t>, Survey of Employers</w:t>
      </w:r>
      <w:r>
        <w:rPr>
          <w:rFonts w:ascii="Calibri" w:hAnsi="Times New Roman" w:cs="Calibri"/>
          <w:i/>
          <w:iCs/>
          <w:color w:val="000000"/>
          <w:sz w:val="20"/>
          <w:szCs w:val="20"/>
        </w:rPr>
        <w:t>’</w:t>
      </w:r>
      <w:r>
        <w:rPr>
          <w:rFonts w:ascii="Calibri" w:hAnsi="Times New Roman" w:cs="Calibri"/>
          <w:i/>
          <w:iCs/>
          <w:color w:val="000000"/>
          <w:sz w:val="20"/>
          <w:szCs w:val="20"/>
        </w:rPr>
        <w:t xml:space="preserve"> Recruitment Experiences in Capital Cities, March 2012.</w:t>
      </w:r>
    </w:p>
    <w:p w:rsidR="0042661A" w:rsidRDefault="0042661A" w:rsidP="0042661A">
      <w:pPr>
        <w:autoSpaceDE w:val="0"/>
        <w:autoSpaceDN w:val="0"/>
        <w:adjustRightInd w:val="0"/>
        <w:spacing w:after="0" w:line="240" w:lineRule="auto"/>
        <w:rPr>
          <w:rFonts w:ascii="Calibri" w:hAnsi="Times New Roman" w:cs="Calibri"/>
          <w:color w:val="000000"/>
          <w:sz w:val="20"/>
          <w:szCs w:val="20"/>
        </w:rPr>
      </w:pPr>
    </w:p>
    <w:p w:rsidR="0042661A" w:rsidRDefault="0042661A" w:rsidP="0042661A">
      <w:pPr>
        <w:autoSpaceDE w:val="0"/>
        <w:autoSpaceDN w:val="0"/>
        <w:adjustRightInd w:val="0"/>
        <w:spacing w:after="0" w:line="240" w:lineRule="auto"/>
        <w:rPr>
          <w:rFonts w:ascii="Calibri" w:hAnsi="Times New Roman" w:cs="Calibri"/>
          <w:color w:val="000000"/>
          <w:sz w:val="20"/>
          <w:szCs w:val="20"/>
        </w:rPr>
      </w:pPr>
      <w:r>
        <w:rPr>
          <w:rFonts w:ascii="Calibri" w:hAnsi="Times New Roman" w:cs="Calibri"/>
          <w:color w:val="000000"/>
          <w:sz w:val="20"/>
          <w:szCs w:val="20"/>
        </w:rPr>
        <w:t>This graph shows the importance of applicants having employability skills as well as job specific skills.</w:t>
      </w:r>
    </w:p>
    <w:p w:rsidR="0042661A" w:rsidRDefault="0042661A" w:rsidP="0042661A">
      <w:pPr>
        <w:autoSpaceDE w:val="0"/>
        <w:autoSpaceDN w:val="0"/>
        <w:adjustRightInd w:val="0"/>
        <w:spacing w:after="0" w:line="240" w:lineRule="auto"/>
        <w:rPr>
          <w:rFonts w:ascii="Calibri" w:hAnsi="Times New Roman" w:cs="Calibri"/>
          <w:color w:val="000000"/>
          <w:sz w:val="20"/>
          <w:szCs w:val="20"/>
        </w:rPr>
      </w:pPr>
      <w:r>
        <w:rPr>
          <w:rFonts w:ascii="Calibri" w:hAnsi="Times New Roman" w:cs="Calibri"/>
          <w:color w:val="000000"/>
          <w:sz w:val="20"/>
          <w:szCs w:val="20"/>
        </w:rPr>
        <w:t>One in nine recently recruited staff did not have the desired capabilities for the position.</w:t>
      </w:r>
    </w:p>
    <w:p w:rsidR="0042661A" w:rsidRDefault="0042661A" w:rsidP="0042661A">
      <w:pPr>
        <w:autoSpaceDE w:val="0"/>
        <w:autoSpaceDN w:val="0"/>
        <w:adjustRightInd w:val="0"/>
        <w:spacing w:after="0" w:line="240" w:lineRule="auto"/>
        <w:rPr>
          <w:rFonts w:ascii="Calibri" w:hAnsi="Times New Roman" w:cs="Calibri"/>
          <w:b/>
          <w:bCs/>
          <w:color w:val="000000"/>
          <w:sz w:val="20"/>
          <w:szCs w:val="20"/>
        </w:rPr>
      </w:pPr>
    </w:p>
    <w:p w:rsidR="0042661A" w:rsidRDefault="0042661A" w:rsidP="0042661A">
      <w:pPr>
        <w:autoSpaceDE w:val="0"/>
        <w:autoSpaceDN w:val="0"/>
        <w:adjustRightInd w:val="0"/>
        <w:spacing w:after="0" w:line="240" w:lineRule="auto"/>
        <w:rPr>
          <w:rFonts w:ascii="Calibri" w:hAnsi="Times New Roman" w:cs="Calibri"/>
          <w:color w:val="000000"/>
          <w:sz w:val="20"/>
          <w:szCs w:val="20"/>
        </w:rPr>
      </w:pPr>
      <w:r>
        <w:rPr>
          <w:rFonts w:ascii="Calibri" w:hAnsi="Times New Roman" w:cs="Calibri"/>
          <w:color w:val="000000"/>
          <w:sz w:val="20"/>
          <w:szCs w:val="20"/>
        </w:rPr>
        <w:t>Employers are more willing to hire an applicant who is lacking in Job Specific Skills than one lacking in Employability Skills.</w:t>
      </w:r>
    </w:p>
    <w:p w:rsidR="0042661A" w:rsidRDefault="0042661A" w:rsidP="0042661A">
      <w:pPr>
        <w:autoSpaceDE w:val="0"/>
        <w:autoSpaceDN w:val="0"/>
        <w:adjustRightInd w:val="0"/>
        <w:spacing w:after="0" w:line="240" w:lineRule="auto"/>
        <w:rPr>
          <w:rFonts w:ascii="Calibri" w:hAnsi="Times New Roman" w:cs="Calibri"/>
          <w:color w:val="000000"/>
          <w:sz w:val="20"/>
          <w:szCs w:val="20"/>
        </w:rPr>
      </w:pPr>
    </w:p>
    <w:p w:rsidR="0042661A" w:rsidRDefault="0042661A" w:rsidP="0042661A">
      <w:pPr>
        <w:autoSpaceDE w:val="0"/>
        <w:autoSpaceDN w:val="0"/>
        <w:adjustRightInd w:val="0"/>
        <w:spacing w:after="0" w:line="240" w:lineRule="auto"/>
        <w:rPr>
          <w:rFonts w:ascii="Calibri" w:hAnsi="Times New Roman" w:cs="Calibri"/>
          <w:color w:val="000000"/>
          <w:sz w:val="20"/>
          <w:szCs w:val="20"/>
        </w:rPr>
      </w:pPr>
    </w:p>
    <w:p w:rsidR="0042661A" w:rsidRDefault="0042661A" w:rsidP="0042661A">
      <w:pPr>
        <w:autoSpaceDE w:val="0"/>
        <w:autoSpaceDN w:val="0"/>
        <w:adjustRightInd w:val="0"/>
        <w:spacing w:after="0" w:line="240" w:lineRule="auto"/>
        <w:rPr>
          <w:rFonts w:ascii="Arial" w:hAnsi="Arial" w:cs="Arial"/>
          <w:sz w:val="24"/>
          <w:szCs w:val="24"/>
        </w:rPr>
      </w:pPr>
    </w:p>
    <w:p w:rsidR="0042661A" w:rsidRDefault="0042661A" w:rsidP="0042661A">
      <w:pPr>
        <w:spacing w:line="360" w:lineRule="auto"/>
      </w:pPr>
    </w:p>
    <w:p w:rsidR="0042661A" w:rsidRDefault="0042661A">
      <w:r>
        <w:br w:type="page"/>
      </w:r>
    </w:p>
    <w:p w:rsidR="0042661A" w:rsidRDefault="0042661A" w:rsidP="0042661A">
      <w:pPr>
        <w:spacing w:line="360" w:lineRule="auto"/>
      </w:pPr>
      <w:r>
        <w:lastRenderedPageBreak/>
        <w:t>Slide 28</w:t>
      </w:r>
    </w:p>
    <w:p w:rsidR="0042661A" w:rsidRDefault="0042661A" w:rsidP="0042661A">
      <w:pPr>
        <w:spacing w:line="360" w:lineRule="auto"/>
      </w:pPr>
    </w:p>
    <w:p w:rsidR="0042661A" w:rsidRDefault="0042661A" w:rsidP="0042661A">
      <w:pPr>
        <w:spacing w:line="360" w:lineRule="auto"/>
        <w:jc w:val="center"/>
      </w:pPr>
      <w:r>
        <w:object w:dxaOrig="7216" w:dyaOrig="5409">
          <v:shape id="_x0000_i1160" type="#_x0000_t75" style="width:270.75pt;height:202.5pt" o:ole="" o:bordertopcolor="this" o:borderleftcolor="this" o:borderbottomcolor="this" o:borderrightcolor="this">
            <v:imagedata r:id="rId60" o:title=""/>
            <w10:bordertop type="single" width="4" shadow="t"/>
            <w10:borderleft type="single" width="4" shadow="t"/>
            <w10:borderbottom type="single" width="4" shadow="t"/>
            <w10:borderright type="single" width="4" shadow="t"/>
          </v:shape>
          <o:OLEObject Type="Embed" ProgID="PowerPoint.Slide.12" ShapeID="_x0000_i1160" DrawAspect="Content" ObjectID="_1416636503" r:id="rId61"/>
        </w:object>
      </w:r>
    </w:p>
    <w:p w:rsidR="0042661A" w:rsidRDefault="0042661A" w:rsidP="0042661A">
      <w:pPr>
        <w:spacing w:line="360" w:lineRule="auto"/>
        <w:jc w:val="center"/>
      </w:pPr>
    </w:p>
    <w:p w:rsidR="0042661A" w:rsidRDefault="0042661A" w:rsidP="0042661A">
      <w:pPr>
        <w:autoSpaceDE w:val="0"/>
        <w:autoSpaceDN w:val="0"/>
        <w:adjustRightInd w:val="0"/>
        <w:spacing w:after="0" w:line="240" w:lineRule="auto"/>
        <w:rPr>
          <w:rFonts w:ascii="Calibri" w:hAnsi="Times New Roman" w:cs="Calibri"/>
          <w:b/>
          <w:bCs/>
          <w:color w:val="000000"/>
          <w:sz w:val="20"/>
          <w:szCs w:val="20"/>
          <w:u w:val="single"/>
        </w:rPr>
      </w:pPr>
      <w:r>
        <w:rPr>
          <w:rFonts w:ascii="Calibri" w:hAnsi="Times New Roman" w:cs="Calibri"/>
          <w:b/>
          <w:bCs/>
          <w:color w:val="000000"/>
          <w:sz w:val="20"/>
          <w:szCs w:val="20"/>
          <w:u w:val="single"/>
        </w:rPr>
        <w:t xml:space="preserve">Occupation Based Classifications </w:t>
      </w:r>
      <w:r>
        <w:rPr>
          <w:rFonts w:ascii="Calibri" w:hAnsi="Times New Roman" w:cs="Calibri"/>
          <w:b/>
          <w:bCs/>
          <w:color w:val="000000"/>
          <w:sz w:val="20"/>
          <w:szCs w:val="20"/>
          <w:u w:val="single"/>
        </w:rPr>
        <w:t>–</w:t>
      </w:r>
      <w:r>
        <w:rPr>
          <w:rFonts w:ascii="Calibri" w:hAnsi="Times New Roman" w:cs="Calibri"/>
          <w:b/>
          <w:bCs/>
          <w:color w:val="000000"/>
          <w:sz w:val="20"/>
          <w:szCs w:val="20"/>
          <w:u w:val="single"/>
        </w:rPr>
        <w:t xml:space="preserve"> Higher Skilled Occupation Categories:</w:t>
      </w:r>
    </w:p>
    <w:p w:rsidR="0042661A" w:rsidRDefault="0042661A" w:rsidP="0042661A">
      <w:pPr>
        <w:autoSpaceDE w:val="0"/>
        <w:autoSpaceDN w:val="0"/>
        <w:adjustRightInd w:val="0"/>
        <w:spacing w:after="0" w:line="240" w:lineRule="auto"/>
        <w:rPr>
          <w:rFonts w:ascii="Calibri" w:hAnsi="Times New Roman" w:cs="Calibri"/>
          <w:i/>
          <w:iCs/>
          <w:color w:val="000000"/>
          <w:sz w:val="20"/>
          <w:szCs w:val="20"/>
        </w:rPr>
      </w:pPr>
      <w:r>
        <w:rPr>
          <w:rFonts w:ascii="Calibri" w:hAnsi="Times New Roman" w:cs="Calibri"/>
          <w:i/>
          <w:iCs/>
          <w:color w:val="000000"/>
          <w:sz w:val="20"/>
          <w:szCs w:val="20"/>
        </w:rPr>
        <w:t xml:space="preserve">Source:  </w:t>
      </w:r>
      <w:proofErr w:type="spellStart"/>
      <w:r>
        <w:rPr>
          <w:rFonts w:ascii="Calibri" w:hAnsi="Times New Roman" w:cs="Calibri"/>
          <w:i/>
          <w:iCs/>
          <w:color w:val="000000"/>
          <w:sz w:val="20"/>
          <w:szCs w:val="20"/>
        </w:rPr>
        <w:t>DEEWR</w:t>
      </w:r>
      <w:proofErr w:type="spellEnd"/>
      <w:r>
        <w:rPr>
          <w:rFonts w:ascii="Calibri" w:hAnsi="Times New Roman" w:cs="Calibri"/>
          <w:i/>
          <w:iCs/>
          <w:color w:val="000000"/>
          <w:sz w:val="20"/>
          <w:szCs w:val="20"/>
        </w:rPr>
        <w:t>, Survey of Employers</w:t>
      </w:r>
      <w:r>
        <w:rPr>
          <w:rFonts w:ascii="Calibri" w:hAnsi="Times New Roman" w:cs="Calibri"/>
          <w:i/>
          <w:iCs/>
          <w:color w:val="000000"/>
          <w:sz w:val="20"/>
          <w:szCs w:val="20"/>
        </w:rPr>
        <w:t>’</w:t>
      </w:r>
      <w:r>
        <w:rPr>
          <w:rFonts w:ascii="Calibri" w:hAnsi="Times New Roman" w:cs="Calibri"/>
          <w:i/>
          <w:iCs/>
          <w:color w:val="000000"/>
          <w:sz w:val="20"/>
          <w:szCs w:val="20"/>
        </w:rPr>
        <w:t xml:space="preserve"> Recruitment Experiences in Capital Cities, March 2012.</w:t>
      </w:r>
    </w:p>
    <w:p w:rsidR="0042661A" w:rsidRDefault="0042661A" w:rsidP="0042661A">
      <w:pPr>
        <w:autoSpaceDE w:val="0"/>
        <w:autoSpaceDN w:val="0"/>
        <w:adjustRightInd w:val="0"/>
        <w:spacing w:after="0" w:line="240" w:lineRule="auto"/>
        <w:rPr>
          <w:rFonts w:ascii="Calibri" w:hAnsi="Times New Roman" w:cs="Calibri"/>
          <w:i/>
          <w:iCs/>
          <w:color w:val="000000"/>
          <w:sz w:val="20"/>
          <w:szCs w:val="20"/>
        </w:rPr>
      </w:pPr>
    </w:p>
    <w:p w:rsidR="0042661A" w:rsidRDefault="0042661A" w:rsidP="0042661A">
      <w:pPr>
        <w:autoSpaceDE w:val="0"/>
        <w:autoSpaceDN w:val="0"/>
        <w:adjustRightInd w:val="0"/>
        <w:spacing w:after="0" w:line="240" w:lineRule="auto"/>
        <w:rPr>
          <w:rFonts w:ascii="Calibri" w:hAnsi="Times New Roman" w:cs="Calibri"/>
          <w:color w:val="000000"/>
          <w:sz w:val="20"/>
          <w:szCs w:val="20"/>
        </w:rPr>
      </w:pPr>
      <w:r>
        <w:rPr>
          <w:rFonts w:ascii="Calibri" w:hAnsi="Times New Roman" w:cs="Calibri"/>
          <w:color w:val="000000"/>
          <w:sz w:val="20"/>
          <w:szCs w:val="20"/>
        </w:rPr>
        <w:t>This table shows high skilled occupations by level of difficulty in all capital cities March 2012</w:t>
      </w:r>
    </w:p>
    <w:p w:rsidR="0042661A" w:rsidRDefault="0042661A" w:rsidP="0042661A">
      <w:pPr>
        <w:autoSpaceDE w:val="0"/>
        <w:autoSpaceDN w:val="0"/>
        <w:adjustRightInd w:val="0"/>
        <w:spacing w:after="0" w:line="240" w:lineRule="auto"/>
        <w:rPr>
          <w:rFonts w:ascii="Calibri" w:hAnsi="Times New Roman" w:cs="Calibri"/>
          <w:color w:val="000000"/>
          <w:sz w:val="20"/>
          <w:szCs w:val="20"/>
        </w:rPr>
      </w:pPr>
    </w:p>
    <w:p w:rsidR="0042661A" w:rsidRDefault="0042661A" w:rsidP="0042661A">
      <w:pPr>
        <w:autoSpaceDE w:val="0"/>
        <w:autoSpaceDN w:val="0"/>
        <w:adjustRightInd w:val="0"/>
        <w:spacing w:after="0" w:line="240" w:lineRule="auto"/>
        <w:rPr>
          <w:rFonts w:ascii="Calibri" w:hAnsi="Times New Roman" w:cs="Calibri"/>
          <w:color w:val="000000"/>
          <w:sz w:val="20"/>
          <w:szCs w:val="20"/>
        </w:rPr>
      </w:pPr>
      <w:r>
        <w:rPr>
          <w:rFonts w:ascii="Calibri" w:hAnsi="Times New Roman" w:cs="Calibri"/>
          <w:b/>
          <w:bCs/>
          <w:color w:val="000000"/>
          <w:sz w:val="20"/>
          <w:szCs w:val="20"/>
        </w:rPr>
        <w:t>Red</w:t>
      </w:r>
      <w:r>
        <w:rPr>
          <w:rFonts w:ascii="Calibri" w:hAnsi="Times New Roman" w:cs="Calibri"/>
          <w:color w:val="000000"/>
          <w:sz w:val="20"/>
          <w:szCs w:val="20"/>
        </w:rPr>
        <w:t xml:space="preserve"> = the majority of employers reported the occupation was difficult to recruit for or a relatively high number of vacancies remained unfilled or both. </w:t>
      </w:r>
    </w:p>
    <w:p w:rsidR="0042661A" w:rsidRDefault="0042661A" w:rsidP="0042661A">
      <w:pPr>
        <w:autoSpaceDE w:val="0"/>
        <w:autoSpaceDN w:val="0"/>
        <w:adjustRightInd w:val="0"/>
        <w:spacing w:after="0" w:line="240" w:lineRule="auto"/>
        <w:rPr>
          <w:rFonts w:ascii="Calibri" w:hAnsi="Times New Roman" w:cs="Calibri"/>
          <w:color w:val="000000"/>
          <w:sz w:val="20"/>
          <w:szCs w:val="20"/>
        </w:rPr>
      </w:pPr>
      <w:r>
        <w:rPr>
          <w:rFonts w:ascii="Calibri" w:hAnsi="Times New Roman" w:cs="Calibri"/>
          <w:color w:val="000000"/>
          <w:sz w:val="20"/>
          <w:szCs w:val="20"/>
        </w:rPr>
        <w:t> </w:t>
      </w:r>
      <w:r>
        <w:rPr>
          <w:rFonts w:ascii="Calibri" w:hAnsi="Times New Roman" w:cs="Calibri"/>
          <w:color w:val="000000"/>
          <w:sz w:val="20"/>
          <w:szCs w:val="20"/>
        </w:rPr>
        <w:t xml:space="preserve"> </w:t>
      </w:r>
    </w:p>
    <w:p w:rsidR="0042661A" w:rsidRDefault="0042661A" w:rsidP="0042661A">
      <w:pPr>
        <w:autoSpaceDE w:val="0"/>
        <w:autoSpaceDN w:val="0"/>
        <w:adjustRightInd w:val="0"/>
        <w:spacing w:after="0" w:line="240" w:lineRule="auto"/>
        <w:rPr>
          <w:rFonts w:ascii="Calibri" w:hAnsi="Times New Roman" w:cs="Calibri"/>
          <w:color w:val="000000"/>
          <w:sz w:val="20"/>
          <w:szCs w:val="20"/>
        </w:rPr>
      </w:pPr>
      <w:r>
        <w:rPr>
          <w:rFonts w:ascii="Calibri" w:hAnsi="Times New Roman" w:cs="Calibri"/>
          <w:b/>
          <w:bCs/>
          <w:color w:val="000000"/>
          <w:sz w:val="20"/>
          <w:szCs w:val="20"/>
        </w:rPr>
        <w:t>Yellow =</w:t>
      </w:r>
      <w:r>
        <w:rPr>
          <w:rFonts w:ascii="Calibri" w:hAnsi="Times New Roman" w:cs="Calibri"/>
          <w:color w:val="000000"/>
          <w:sz w:val="20"/>
          <w:szCs w:val="20"/>
        </w:rPr>
        <w:t xml:space="preserve"> employers often reported it being difficult to recruit for or employers often recruited a worker who did not have the desired skills or capabilities or both. </w:t>
      </w:r>
    </w:p>
    <w:p w:rsidR="0042661A" w:rsidRDefault="0042661A" w:rsidP="0042661A">
      <w:pPr>
        <w:autoSpaceDE w:val="0"/>
        <w:autoSpaceDN w:val="0"/>
        <w:adjustRightInd w:val="0"/>
        <w:spacing w:after="0" w:line="240" w:lineRule="auto"/>
        <w:rPr>
          <w:rFonts w:ascii="Calibri" w:hAnsi="Times New Roman" w:cs="Calibri"/>
          <w:b/>
          <w:bCs/>
          <w:color w:val="000000"/>
          <w:sz w:val="20"/>
          <w:szCs w:val="20"/>
        </w:rPr>
      </w:pPr>
    </w:p>
    <w:p w:rsidR="0042661A" w:rsidRDefault="0042661A" w:rsidP="0042661A">
      <w:pPr>
        <w:autoSpaceDE w:val="0"/>
        <w:autoSpaceDN w:val="0"/>
        <w:adjustRightInd w:val="0"/>
        <w:spacing w:after="0" w:line="240" w:lineRule="auto"/>
        <w:rPr>
          <w:rFonts w:ascii="Calibri" w:hAnsi="Times New Roman" w:cs="Calibri"/>
          <w:color w:val="000000"/>
          <w:sz w:val="20"/>
          <w:szCs w:val="20"/>
        </w:rPr>
      </w:pPr>
      <w:r>
        <w:rPr>
          <w:rFonts w:ascii="Calibri" w:hAnsi="Times New Roman" w:cs="Calibri"/>
          <w:b/>
          <w:bCs/>
          <w:color w:val="000000"/>
          <w:sz w:val="20"/>
          <w:szCs w:val="20"/>
        </w:rPr>
        <w:t>Green</w:t>
      </w:r>
      <w:r>
        <w:rPr>
          <w:rFonts w:ascii="Calibri" w:hAnsi="Times New Roman" w:cs="Calibri"/>
          <w:color w:val="000000"/>
          <w:sz w:val="20"/>
          <w:szCs w:val="20"/>
        </w:rPr>
        <w:t xml:space="preserve"> =few or no indicators of difficulty recruiting for the occupation.</w:t>
      </w:r>
    </w:p>
    <w:p w:rsidR="0042661A" w:rsidRDefault="0042661A" w:rsidP="0042661A">
      <w:pPr>
        <w:autoSpaceDE w:val="0"/>
        <w:autoSpaceDN w:val="0"/>
        <w:adjustRightInd w:val="0"/>
        <w:spacing w:after="0" w:line="240" w:lineRule="auto"/>
        <w:rPr>
          <w:rFonts w:ascii="Calibri" w:hAnsi="Times New Roman" w:cs="Calibri"/>
          <w:color w:val="000000"/>
          <w:sz w:val="20"/>
          <w:szCs w:val="20"/>
        </w:rPr>
      </w:pPr>
    </w:p>
    <w:p w:rsidR="0042661A" w:rsidRDefault="0042661A" w:rsidP="0042661A">
      <w:pPr>
        <w:autoSpaceDE w:val="0"/>
        <w:autoSpaceDN w:val="0"/>
        <w:adjustRightInd w:val="0"/>
        <w:spacing w:after="0" w:line="240" w:lineRule="auto"/>
        <w:rPr>
          <w:rFonts w:ascii="Calibri" w:hAnsi="Times New Roman" w:cs="Calibri"/>
          <w:color w:val="000000"/>
          <w:sz w:val="20"/>
          <w:szCs w:val="20"/>
        </w:rPr>
      </w:pPr>
      <w:r>
        <w:rPr>
          <w:rFonts w:ascii="Calibri" w:hAnsi="Times New Roman" w:cs="Calibri"/>
          <w:color w:val="000000"/>
          <w:sz w:val="20"/>
          <w:szCs w:val="20"/>
        </w:rPr>
        <w:t>However, other indicators, such as the suitability of staff hired, the number of applicants and whether the employer extended the recruitment process, were also used when categorising each occupation.</w:t>
      </w:r>
      <w:r>
        <w:rPr>
          <w:rFonts w:ascii="Calibri" w:hAnsi="Times New Roman" w:cs="Calibri"/>
          <w:color w:val="000000"/>
          <w:sz w:val="20"/>
          <w:szCs w:val="20"/>
        </w:rPr>
        <w:t> </w:t>
      </w:r>
    </w:p>
    <w:p w:rsidR="0042661A" w:rsidRDefault="0042661A" w:rsidP="0042661A">
      <w:pPr>
        <w:autoSpaceDE w:val="0"/>
        <w:autoSpaceDN w:val="0"/>
        <w:adjustRightInd w:val="0"/>
        <w:spacing w:after="0" w:line="240" w:lineRule="auto"/>
        <w:rPr>
          <w:rFonts w:ascii="Calibri" w:hAnsi="Times New Roman" w:cs="Calibri"/>
          <w:color w:val="000000"/>
          <w:sz w:val="20"/>
          <w:szCs w:val="20"/>
        </w:rPr>
      </w:pPr>
    </w:p>
    <w:p w:rsidR="0042661A" w:rsidRDefault="0042661A" w:rsidP="0042661A">
      <w:pPr>
        <w:autoSpaceDE w:val="0"/>
        <w:autoSpaceDN w:val="0"/>
        <w:adjustRightInd w:val="0"/>
        <w:spacing w:after="0" w:line="240" w:lineRule="auto"/>
        <w:rPr>
          <w:rFonts w:ascii="Arial" w:hAnsi="Arial" w:cs="Arial"/>
          <w:sz w:val="24"/>
          <w:szCs w:val="24"/>
        </w:rPr>
      </w:pPr>
    </w:p>
    <w:p w:rsidR="0042661A" w:rsidRDefault="0042661A" w:rsidP="0042661A">
      <w:pPr>
        <w:spacing w:line="360" w:lineRule="auto"/>
      </w:pPr>
    </w:p>
    <w:p w:rsidR="0042661A" w:rsidRDefault="0042661A">
      <w:r>
        <w:br w:type="page"/>
      </w:r>
    </w:p>
    <w:p w:rsidR="0042661A" w:rsidRDefault="0042661A" w:rsidP="0042661A">
      <w:pPr>
        <w:spacing w:line="360" w:lineRule="auto"/>
      </w:pPr>
      <w:r>
        <w:lastRenderedPageBreak/>
        <w:t>Slide 29</w:t>
      </w:r>
    </w:p>
    <w:p w:rsidR="0042661A" w:rsidRDefault="0042661A" w:rsidP="0042661A">
      <w:pPr>
        <w:spacing w:line="360" w:lineRule="auto"/>
      </w:pPr>
    </w:p>
    <w:p w:rsidR="0042661A" w:rsidRDefault="0042661A" w:rsidP="0042661A">
      <w:pPr>
        <w:spacing w:line="360" w:lineRule="auto"/>
        <w:jc w:val="center"/>
      </w:pPr>
      <w:r>
        <w:object w:dxaOrig="7216" w:dyaOrig="5409">
          <v:shape id="_x0000_i1165" type="#_x0000_t75" style="width:270.75pt;height:202.5pt" o:ole="" o:bordertopcolor="this" o:borderleftcolor="this" o:borderbottomcolor="this" o:borderrightcolor="this">
            <v:imagedata r:id="rId62" o:title=""/>
            <w10:bordertop type="single" width="4" shadow="t"/>
            <w10:borderleft type="single" width="4" shadow="t"/>
            <w10:borderbottom type="single" width="4" shadow="t"/>
            <w10:borderright type="single" width="4" shadow="t"/>
          </v:shape>
          <o:OLEObject Type="Embed" ProgID="PowerPoint.Slide.12" ShapeID="_x0000_i1165" DrawAspect="Content" ObjectID="_1416636504" r:id="rId63"/>
        </w:object>
      </w:r>
    </w:p>
    <w:p w:rsidR="0042661A" w:rsidRDefault="0042661A" w:rsidP="0042661A">
      <w:pPr>
        <w:spacing w:line="360" w:lineRule="auto"/>
        <w:jc w:val="center"/>
      </w:pPr>
    </w:p>
    <w:p w:rsidR="0042661A" w:rsidRDefault="0042661A" w:rsidP="0042661A">
      <w:pPr>
        <w:autoSpaceDE w:val="0"/>
        <w:autoSpaceDN w:val="0"/>
        <w:adjustRightInd w:val="0"/>
        <w:spacing w:after="0" w:line="240" w:lineRule="auto"/>
        <w:rPr>
          <w:rFonts w:ascii="Calibri" w:hAnsi="Times New Roman" w:cs="Calibri"/>
          <w:i/>
          <w:iCs/>
          <w:color w:val="000000"/>
          <w:sz w:val="20"/>
          <w:szCs w:val="20"/>
        </w:rPr>
      </w:pPr>
      <w:r>
        <w:rPr>
          <w:rFonts w:ascii="Calibri" w:hAnsi="Times New Roman" w:cs="Calibri"/>
          <w:b/>
          <w:bCs/>
          <w:color w:val="000000"/>
          <w:sz w:val="20"/>
          <w:szCs w:val="20"/>
          <w:u w:val="single"/>
        </w:rPr>
        <w:t xml:space="preserve">Occupation Based Classifications </w:t>
      </w:r>
      <w:r>
        <w:rPr>
          <w:rFonts w:ascii="Calibri" w:hAnsi="Times New Roman" w:cs="Calibri"/>
          <w:b/>
          <w:bCs/>
          <w:color w:val="000000"/>
          <w:sz w:val="20"/>
          <w:szCs w:val="20"/>
          <w:u w:val="single"/>
        </w:rPr>
        <w:t>–</w:t>
      </w:r>
      <w:r>
        <w:rPr>
          <w:rFonts w:ascii="Calibri" w:hAnsi="Times New Roman" w:cs="Calibri"/>
          <w:b/>
          <w:bCs/>
          <w:color w:val="000000"/>
          <w:sz w:val="20"/>
          <w:szCs w:val="20"/>
          <w:u w:val="single"/>
        </w:rPr>
        <w:t xml:space="preserve"> Lower Skilled Occupation Categories:</w:t>
      </w:r>
    </w:p>
    <w:p w:rsidR="0042661A" w:rsidRDefault="0042661A" w:rsidP="0042661A">
      <w:pPr>
        <w:autoSpaceDE w:val="0"/>
        <w:autoSpaceDN w:val="0"/>
        <w:adjustRightInd w:val="0"/>
        <w:spacing w:after="0" w:line="240" w:lineRule="auto"/>
        <w:rPr>
          <w:rFonts w:ascii="Calibri" w:hAnsi="Times New Roman" w:cs="Calibri"/>
          <w:i/>
          <w:iCs/>
          <w:color w:val="000000"/>
          <w:sz w:val="20"/>
          <w:szCs w:val="20"/>
        </w:rPr>
      </w:pPr>
      <w:r>
        <w:rPr>
          <w:rFonts w:ascii="Calibri" w:hAnsi="Times New Roman" w:cs="Calibri"/>
          <w:i/>
          <w:iCs/>
          <w:color w:val="000000"/>
          <w:sz w:val="20"/>
          <w:szCs w:val="20"/>
        </w:rPr>
        <w:t xml:space="preserve">Source:  </w:t>
      </w:r>
      <w:proofErr w:type="spellStart"/>
      <w:r>
        <w:rPr>
          <w:rFonts w:ascii="Calibri" w:hAnsi="Times New Roman" w:cs="Calibri"/>
          <w:i/>
          <w:iCs/>
          <w:color w:val="000000"/>
          <w:sz w:val="20"/>
          <w:szCs w:val="20"/>
        </w:rPr>
        <w:t>DEEWR</w:t>
      </w:r>
      <w:proofErr w:type="spellEnd"/>
      <w:r>
        <w:rPr>
          <w:rFonts w:ascii="Calibri" w:hAnsi="Times New Roman" w:cs="Calibri"/>
          <w:i/>
          <w:iCs/>
          <w:color w:val="000000"/>
          <w:sz w:val="20"/>
          <w:szCs w:val="20"/>
        </w:rPr>
        <w:t>, Survey of Employers</w:t>
      </w:r>
      <w:r>
        <w:rPr>
          <w:rFonts w:ascii="Calibri" w:hAnsi="Times New Roman" w:cs="Calibri"/>
          <w:i/>
          <w:iCs/>
          <w:color w:val="000000"/>
          <w:sz w:val="20"/>
          <w:szCs w:val="20"/>
        </w:rPr>
        <w:t>’</w:t>
      </w:r>
      <w:r>
        <w:rPr>
          <w:rFonts w:ascii="Calibri" w:hAnsi="Times New Roman" w:cs="Calibri"/>
          <w:i/>
          <w:iCs/>
          <w:color w:val="000000"/>
          <w:sz w:val="20"/>
          <w:szCs w:val="20"/>
        </w:rPr>
        <w:t xml:space="preserve"> Recruitment Experiences in Capital Cities, March 2012.</w:t>
      </w:r>
    </w:p>
    <w:p w:rsidR="0042661A" w:rsidRDefault="0042661A" w:rsidP="0042661A">
      <w:pPr>
        <w:autoSpaceDE w:val="0"/>
        <w:autoSpaceDN w:val="0"/>
        <w:adjustRightInd w:val="0"/>
        <w:spacing w:after="0" w:line="240" w:lineRule="auto"/>
        <w:rPr>
          <w:rFonts w:ascii="Calibri" w:hAnsi="Times New Roman" w:cs="Calibri"/>
          <w:i/>
          <w:iCs/>
          <w:color w:val="000000"/>
          <w:sz w:val="20"/>
          <w:szCs w:val="20"/>
        </w:rPr>
      </w:pPr>
    </w:p>
    <w:p w:rsidR="0042661A" w:rsidRDefault="0042661A" w:rsidP="0042661A">
      <w:pPr>
        <w:autoSpaceDE w:val="0"/>
        <w:autoSpaceDN w:val="0"/>
        <w:adjustRightInd w:val="0"/>
        <w:spacing w:after="0" w:line="240" w:lineRule="auto"/>
        <w:rPr>
          <w:rFonts w:ascii="Calibri" w:hAnsi="Times New Roman" w:cs="Calibri"/>
          <w:color w:val="000000"/>
          <w:sz w:val="20"/>
          <w:szCs w:val="20"/>
        </w:rPr>
      </w:pPr>
      <w:r>
        <w:rPr>
          <w:rFonts w:ascii="Calibri" w:hAnsi="Times New Roman" w:cs="Calibri"/>
          <w:color w:val="000000"/>
          <w:sz w:val="20"/>
          <w:szCs w:val="20"/>
        </w:rPr>
        <w:t>This table shows lower skilled occupations by level of difficulty in all capital cities March 2012</w:t>
      </w:r>
    </w:p>
    <w:p w:rsidR="0042661A" w:rsidRDefault="0042661A" w:rsidP="0042661A">
      <w:pPr>
        <w:autoSpaceDE w:val="0"/>
        <w:autoSpaceDN w:val="0"/>
        <w:adjustRightInd w:val="0"/>
        <w:spacing w:after="0" w:line="240" w:lineRule="auto"/>
        <w:rPr>
          <w:rFonts w:ascii="Calibri" w:hAnsi="Times New Roman" w:cs="Calibri"/>
          <w:b/>
          <w:bCs/>
          <w:color w:val="000000"/>
          <w:sz w:val="20"/>
          <w:szCs w:val="20"/>
        </w:rPr>
      </w:pPr>
    </w:p>
    <w:p w:rsidR="0042661A" w:rsidRDefault="0042661A" w:rsidP="0042661A">
      <w:pPr>
        <w:autoSpaceDE w:val="0"/>
        <w:autoSpaceDN w:val="0"/>
        <w:adjustRightInd w:val="0"/>
        <w:spacing w:after="0" w:line="240" w:lineRule="auto"/>
        <w:rPr>
          <w:rFonts w:ascii="Calibri" w:hAnsi="Times New Roman" w:cs="Calibri"/>
          <w:color w:val="000000"/>
          <w:sz w:val="20"/>
          <w:szCs w:val="20"/>
        </w:rPr>
      </w:pPr>
      <w:r>
        <w:rPr>
          <w:rFonts w:ascii="Calibri" w:hAnsi="Times New Roman" w:cs="Calibri"/>
          <w:b/>
          <w:bCs/>
          <w:color w:val="000000"/>
          <w:sz w:val="20"/>
          <w:szCs w:val="20"/>
        </w:rPr>
        <w:t>Red</w:t>
      </w:r>
      <w:r>
        <w:rPr>
          <w:rFonts w:ascii="Calibri" w:hAnsi="Times New Roman" w:cs="Calibri"/>
          <w:color w:val="000000"/>
          <w:sz w:val="20"/>
          <w:szCs w:val="20"/>
        </w:rPr>
        <w:t xml:space="preserve"> = the majority of employers reported the occupation was difficult to recruit for or a relatively high number of vacancies remained unfilled or both. </w:t>
      </w:r>
    </w:p>
    <w:p w:rsidR="0042661A" w:rsidRDefault="0042661A" w:rsidP="0042661A">
      <w:pPr>
        <w:autoSpaceDE w:val="0"/>
        <w:autoSpaceDN w:val="0"/>
        <w:adjustRightInd w:val="0"/>
        <w:spacing w:after="0" w:line="240" w:lineRule="auto"/>
        <w:rPr>
          <w:rFonts w:ascii="Calibri" w:hAnsi="Times New Roman" w:cs="Calibri"/>
          <w:color w:val="000000"/>
          <w:sz w:val="20"/>
          <w:szCs w:val="20"/>
        </w:rPr>
      </w:pPr>
      <w:r>
        <w:rPr>
          <w:rFonts w:ascii="Calibri" w:hAnsi="Times New Roman" w:cs="Calibri"/>
          <w:color w:val="000000"/>
          <w:sz w:val="20"/>
          <w:szCs w:val="20"/>
        </w:rPr>
        <w:t> </w:t>
      </w:r>
      <w:r>
        <w:rPr>
          <w:rFonts w:ascii="Calibri" w:hAnsi="Times New Roman" w:cs="Calibri"/>
          <w:color w:val="000000"/>
          <w:sz w:val="20"/>
          <w:szCs w:val="20"/>
        </w:rPr>
        <w:t xml:space="preserve"> </w:t>
      </w:r>
    </w:p>
    <w:p w:rsidR="0042661A" w:rsidRDefault="0042661A" w:rsidP="0042661A">
      <w:pPr>
        <w:autoSpaceDE w:val="0"/>
        <w:autoSpaceDN w:val="0"/>
        <w:adjustRightInd w:val="0"/>
        <w:spacing w:after="0" w:line="240" w:lineRule="auto"/>
        <w:rPr>
          <w:rFonts w:ascii="Calibri" w:hAnsi="Times New Roman" w:cs="Calibri"/>
          <w:color w:val="000000"/>
          <w:sz w:val="20"/>
          <w:szCs w:val="20"/>
        </w:rPr>
      </w:pPr>
      <w:r>
        <w:rPr>
          <w:rFonts w:ascii="Calibri" w:hAnsi="Times New Roman" w:cs="Calibri"/>
          <w:b/>
          <w:bCs/>
          <w:color w:val="000000"/>
          <w:sz w:val="20"/>
          <w:szCs w:val="20"/>
        </w:rPr>
        <w:t>Yellow =</w:t>
      </w:r>
      <w:r>
        <w:rPr>
          <w:rFonts w:ascii="Calibri" w:hAnsi="Times New Roman" w:cs="Calibri"/>
          <w:color w:val="000000"/>
          <w:sz w:val="20"/>
          <w:szCs w:val="20"/>
        </w:rPr>
        <w:t xml:space="preserve"> employers often reported it being difficult to recruit for or employers often recruited a worker who did not have the desired skills or capabilities or both. </w:t>
      </w:r>
    </w:p>
    <w:p w:rsidR="0042661A" w:rsidRDefault="0042661A" w:rsidP="0042661A">
      <w:pPr>
        <w:autoSpaceDE w:val="0"/>
        <w:autoSpaceDN w:val="0"/>
        <w:adjustRightInd w:val="0"/>
        <w:spacing w:after="0" w:line="240" w:lineRule="auto"/>
        <w:rPr>
          <w:rFonts w:ascii="Calibri" w:hAnsi="Times New Roman" w:cs="Calibri"/>
          <w:b/>
          <w:bCs/>
          <w:color w:val="000000"/>
          <w:sz w:val="20"/>
          <w:szCs w:val="20"/>
        </w:rPr>
      </w:pPr>
    </w:p>
    <w:p w:rsidR="0042661A" w:rsidRDefault="0042661A" w:rsidP="0042661A">
      <w:pPr>
        <w:autoSpaceDE w:val="0"/>
        <w:autoSpaceDN w:val="0"/>
        <w:adjustRightInd w:val="0"/>
        <w:spacing w:after="0" w:line="240" w:lineRule="auto"/>
        <w:rPr>
          <w:rFonts w:ascii="Calibri" w:hAnsi="Times New Roman" w:cs="Calibri"/>
          <w:color w:val="000000"/>
          <w:sz w:val="20"/>
          <w:szCs w:val="20"/>
        </w:rPr>
      </w:pPr>
      <w:r>
        <w:rPr>
          <w:rFonts w:ascii="Calibri" w:hAnsi="Times New Roman" w:cs="Calibri"/>
          <w:b/>
          <w:bCs/>
          <w:color w:val="000000"/>
          <w:sz w:val="20"/>
          <w:szCs w:val="20"/>
        </w:rPr>
        <w:t>Green</w:t>
      </w:r>
      <w:r>
        <w:rPr>
          <w:rFonts w:ascii="Calibri" w:hAnsi="Times New Roman" w:cs="Calibri"/>
          <w:color w:val="000000"/>
          <w:sz w:val="20"/>
          <w:szCs w:val="20"/>
        </w:rPr>
        <w:t xml:space="preserve"> =few or no indicators of difficulty recruiting for the occupation.</w:t>
      </w:r>
    </w:p>
    <w:p w:rsidR="0042661A" w:rsidRDefault="0042661A" w:rsidP="0042661A">
      <w:pPr>
        <w:autoSpaceDE w:val="0"/>
        <w:autoSpaceDN w:val="0"/>
        <w:adjustRightInd w:val="0"/>
        <w:spacing w:after="0" w:line="240" w:lineRule="auto"/>
        <w:rPr>
          <w:rFonts w:ascii="Calibri" w:hAnsi="Times New Roman" w:cs="Calibri"/>
          <w:color w:val="000000"/>
          <w:sz w:val="20"/>
          <w:szCs w:val="20"/>
        </w:rPr>
      </w:pPr>
    </w:p>
    <w:p w:rsidR="0042661A" w:rsidRDefault="0042661A" w:rsidP="0042661A">
      <w:pPr>
        <w:autoSpaceDE w:val="0"/>
        <w:autoSpaceDN w:val="0"/>
        <w:adjustRightInd w:val="0"/>
        <w:spacing w:after="0" w:line="240" w:lineRule="auto"/>
        <w:rPr>
          <w:rFonts w:ascii="Calibri" w:hAnsi="Times New Roman" w:cs="Calibri"/>
          <w:color w:val="000000"/>
          <w:sz w:val="20"/>
          <w:szCs w:val="20"/>
        </w:rPr>
      </w:pPr>
      <w:r>
        <w:rPr>
          <w:rFonts w:ascii="Calibri" w:hAnsi="Times New Roman" w:cs="Calibri"/>
          <w:color w:val="000000"/>
          <w:sz w:val="20"/>
          <w:szCs w:val="20"/>
        </w:rPr>
        <w:t>However, other indicators, such as the suitability of staff hired, the number of applicants and whether the employer extended the recruitment process, were also used when categorising each occupation.</w:t>
      </w:r>
      <w:r>
        <w:rPr>
          <w:rFonts w:ascii="Calibri" w:hAnsi="Times New Roman" w:cs="Calibri"/>
          <w:color w:val="000000"/>
          <w:sz w:val="20"/>
          <w:szCs w:val="20"/>
        </w:rPr>
        <w:t> </w:t>
      </w:r>
    </w:p>
    <w:p w:rsidR="0042661A" w:rsidRDefault="0042661A" w:rsidP="0042661A">
      <w:pPr>
        <w:autoSpaceDE w:val="0"/>
        <w:autoSpaceDN w:val="0"/>
        <w:adjustRightInd w:val="0"/>
        <w:spacing w:after="0" w:line="240" w:lineRule="auto"/>
        <w:rPr>
          <w:rFonts w:ascii="Calibri" w:hAnsi="Times New Roman" w:cs="Calibri"/>
          <w:color w:val="000000"/>
          <w:sz w:val="20"/>
          <w:szCs w:val="20"/>
        </w:rPr>
      </w:pPr>
    </w:p>
    <w:p w:rsidR="0042661A" w:rsidRDefault="0042661A" w:rsidP="0042661A">
      <w:pPr>
        <w:autoSpaceDE w:val="0"/>
        <w:autoSpaceDN w:val="0"/>
        <w:adjustRightInd w:val="0"/>
        <w:spacing w:after="0" w:line="240" w:lineRule="auto"/>
        <w:rPr>
          <w:rFonts w:ascii="Calibri" w:hAnsi="Times New Roman" w:cs="Calibri"/>
          <w:b/>
          <w:bCs/>
          <w:color w:val="000000"/>
          <w:sz w:val="20"/>
          <w:szCs w:val="20"/>
        </w:rPr>
      </w:pPr>
    </w:p>
    <w:p w:rsidR="0042661A" w:rsidRDefault="0042661A" w:rsidP="0042661A">
      <w:pPr>
        <w:autoSpaceDE w:val="0"/>
        <w:autoSpaceDN w:val="0"/>
        <w:adjustRightInd w:val="0"/>
        <w:spacing w:after="0" w:line="240" w:lineRule="auto"/>
        <w:rPr>
          <w:rFonts w:ascii="Calibri" w:hAnsi="Times New Roman" w:cs="Calibri"/>
          <w:b/>
          <w:bCs/>
          <w:color w:val="000000"/>
          <w:sz w:val="20"/>
          <w:szCs w:val="20"/>
        </w:rPr>
      </w:pPr>
    </w:p>
    <w:p w:rsidR="0042661A" w:rsidRDefault="0042661A" w:rsidP="0042661A">
      <w:pPr>
        <w:autoSpaceDE w:val="0"/>
        <w:autoSpaceDN w:val="0"/>
        <w:adjustRightInd w:val="0"/>
        <w:spacing w:after="0" w:line="240" w:lineRule="auto"/>
        <w:rPr>
          <w:rFonts w:ascii="Arial" w:hAnsi="Arial" w:cs="Arial"/>
          <w:sz w:val="24"/>
          <w:szCs w:val="24"/>
        </w:rPr>
      </w:pPr>
    </w:p>
    <w:p w:rsidR="0042661A" w:rsidRDefault="0042661A" w:rsidP="0042661A">
      <w:pPr>
        <w:spacing w:line="360" w:lineRule="auto"/>
      </w:pPr>
    </w:p>
    <w:p w:rsidR="0042661A" w:rsidRDefault="0042661A">
      <w:r>
        <w:br w:type="page"/>
      </w:r>
    </w:p>
    <w:p w:rsidR="0042661A" w:rsidRDefault="0042661A" w:rsidP="0042661A">
      <w:pPr>
        <w:spacing w:line="360" w:lineRule="auto"/>
      </w:pPr>
      <w:r>
        <w:lastRenderedPageBreak/>
        <w:t>Slide 30</w:t>
      </w:r>
    </w:p>
    <w:p w:rsidR="0042661A" w:rsidRDefault="0042661A" w:rsidP="0042661A">
      <w:pPr>
        <w:spacing w:line="360" w:lineRule="auto"/>
      </w:pPr>
    </w:p>
    <w:p w:rsidR="0042661A" w:rsidRDefault="0042661A" w:rsidP="0042661A">
      <w:pPr>
        <w:spacing w:line="360" w:lineRule="auto"/>
        <w:jc w:val="center"/>
      </w:pPr>
      <w:r>
        <w:object w:dxaOrig="7216" w:dyaOrig="5409">
          <v:shape id="_x0000_i1170" type="#_x0000_t75" style="width:270.75pt;height:202.5pt" o:ole="" o:bordertopcolor="this" o:borderleftcolor="this" o:borderbottomcolor="this" o:borderrightcolor="this">
            <v:imagedata r:id="rId64" o:title=""/>
            <w10:bordertop type="single" width="4" shadow="t"/>
            <w10:borderleft type="single" width="4" shadow="t"/>
            <w10:borderbottom type="single" width="4" shadow="t"/>
            <w10:borderright type="single" width="4" shadow="t"/>
          </v:shape>
          <o:OLEObject Type="Embed" ProgID="PowerPoint.Slide.12" ShapeID="_x0000_i1170" DrawAspect="Content" ObjectID="_1416636505" r:id="rId65"/>
        </w:object>
      </w:r>
    </w:p>
    <w:p w:rsidR="0042661A" w:rsidRDefault="0042661A" w:rsidP="0042661A">
      <w:pPr>
        <w:spacing w:line="360" w:lineRule="auto"/>
        <w:jc w:val="center"/>
      </w:pPr>
    </w:p>
    <w:p w:rsidR="0042661A" w:rsidRDefault="0042661A" w:rsidP="0042661A">
      <w:pPr>
        <w:autoSpaceDE w:val="0"/>
        <w:autoSpaceDN w:val="0"/>
        <w:adjustRightInd w:val="0"/>
        <w:spacing w:after="0" w:line="240" w:lineRule="auto"/>
        <w:rPr>
          <w:rFonts w:ascii="Calibri" w:hAnsi="Times New Roman" w:cs="Calibri"/>
          <w:b/>
          <w:bCs/>
          <w:color w:val="000000"/>
          <w:sz w:val="20"/>
          <w:szCs w:val="20"/>
          <w:u w:val="single"/>
        </w:rPr>
      </w:pPr>
      <w:r>
        <w:rPr>
          <w:rFonts w:ascii="Calibri" w:hAnsi="Times New Roman" w:cs="Calibri"/>
          <w:b/>
          <w:bCs/>
          <w:color w:val="000000"/>
          <w:sz w:val="20"/>
          <w:szCs w:val="20"/>
          <w:u w:val="single"/>
        </w:rPr>
        <w:t>Renewed concern about the economy and future demand:</w:t>
      </w:r>
    </w:p>
    <w:p w:rsidR="0042661A" w:rsidRDefault="0042661A" w:rsidP="0042661A">
      <w:pPr>
        <w:autoSpaceDE w:val="0"/>
        <w:autoSpaceDN w:val="0"/>
        <w:adjustRightInd w:val="0"/>
        <w:spacing w:after="0" w:line="240" w:lineRule="auto"/>
        <w:rPr>
          <w:rFonts w:ascii="Calibri" w:hAnsi="Times New Roman" w:cs="Calibri"/>
          <w:color w:val="000000"/>
          <w:sz w:val="20"/>
          <w:szCs w:val="20"/>
        </w:rPr>
      </w:pPr>
      <w:r>
        <w:rPr>
          <w:rFonts w:ascii="Calibri" w:hAnsi="Times New Roman" w:cs="Calibri"/>
          <w:i/>
          <w:iCs/>
          <w:color w:val="000000"/>
          <w:sz w:val="20"/>
          <w:szCs w:val="20"/>
        </w:rPr>
        <w:t xml:space="preserve">Source:  </w:t>
      </w:r>
      <w:proofErr w:type="spellStart"/>
      <w:r>
        <w:rPr>
          <w:rFonts w:ascii="Calibri" w:hAnsi="Times New Roman" w:cs="Calibri"/>
          <w:i/>
          <w:iCs/>
          <w:color w:val="000000"/>
          <w:sz w:val="20"/>
          <w:szCs w:val="20"/>
        </w:rPr>
        <w:t>DEEWR</w:t>
      </w:r>
      <w:proofErr w:type="spellEnd"/>
      <w:r>
        <w:rPr>
          <w:rFonts w:ascii="Calibri" w:hAnsi="Times New Roman" w:cs="Calibri"/>
          <w:i/>
          <w:iCs/>
          <w:color w:val="000000"/>
          <w:sz w:val="20"/>
          <w:szCs w:val="20"/>
        </w:rPr>
        <w:t>, Survey of Employers</w:t>
      </w:r>
      <w:r>
        <w:rPr>
          <w:rFonts w:ascii="Calibri" w:hAnsi="Times New Roman" w:cs="Calibri"/>
          <w:i/>
          <w:iCs/>
          <w:color w:val="000000"/>
          <w:sz w:val="20"/>
          <w:szCs w:val="20"/>
        </w:rPr>
        <w:t>’</w:t>
      </w:r>
      <w:r>
        <w:rPr>
          <w:rFonts w:ascii="Calibri" w:hAnsi="Times New Roman" w:cs="Calibri"/>
          <w:i/>
          <w:iCs/>
          <w:color w:val="000000"/>
          <w:sz w:val="20"/>
          <w:szCs w:val="20"/>
        </w:rPr>
        <w:t xml:space="preserve"> Recruitment Experiences in Capital Cities, March 2012.</w:t>
      </w:r>
      <w:r>
        <w:rPr>
          <w:rFonts w:ascii="Calibri" w:hAnsi="Times New Roman" w:cs="Calibri"/>
          <w:color w:val="000000"/>
          <w:sz w:val="20"/>
          <w:szCs w:val="20"/>
        </w:rPr>
        <w:br/>
      </w:r>
    </w:p>
    <w:p w:rsidR="0042661A" w:rsidRDefault="0042661A" w:rsidP="0042661A">
      <w:pPr>
        <w:autoSpaceDE w:val="0"/>
        <w:autoSpaceDN w:val="0"/>
        <w:adjustRightInd w:val="0"/>
        <w:spacing w:after="0" w:line="240" w:lineRule="auto"/>
        <w:rPr>
          <w:rFonts w:ascii="Calibri" w:hAnsi="Times New Roman" w:cs="Calibri"/>
          <w:color w:val="000000"/>
          <w:sz w:val="20"/>
          <w:szCs w:val="20"/>
        </w:rPr>
      </w:pPr>
      <w:r>
        <w:rPr>
          <w:rFonts w:ascii="Calibri" w:hAnsi="Times New Roman" w:cs="Calibri"/>
          <w:color w:val="000000"/>
          <w:sz w:val="20"/>
          <w:szCs w:val="20"/>
        </w:rPr>
        <w:t>43% per cent of employers reported Demand/Economy as their single greatest concern in the six months following the survey.</w:t>
      </w:r>
    </w:p>
    <w:p w:rsidR="0042661A" w:rsidRDefault="0042661A" w:rsidP="0042661A">
      <w:pPr>
        <w:autoSpaceDE w:val="0"/>
        <w:autoSpaceDN w:val="0"/>
        <w:adjustRightInd w:val="0"/>
        <w:spacing w:after="0" w:line="240" w:lineRule="auto"/>
        <w:rPr>
          <w:rFonts w:ascii="Calibri" w:hAnsi="Times New Roman" w:cs="Calibri"/>
          <w:color w:val="000000"/>
          <w:sz w:val="20"/>
          <w:szCs w:val="20"/>
        </w:rPr>
      </w:pPr>
    </w:p>
    <w:p w:rsidR="0042661A" w:rsidRDefault="0042661A" w:rsidP="0042661A">
      <w:pPr>
        <w:autoSpaceDE w:val="0"/>
        <w:autoSpaceDN w:val="0"/>
        <w:adjustRightInd w:val="0"/>
        <w:spacing w:after="0" w:line="240" w:lineRule="auto"/>
        <w:rPr>
          <w:rFonts w:ascii="Calibri" w:hAnsi="Times New Roman" w:cs="Calibri"/>
          <w:color w:val="000000"/>
          <w:sz w:val="20"/>
          <w:szCs w:val="20"/>
        </w:rPr>
      </w:pPr>
      <w:r>
        <w:rPr>
          <w:rFonts w:ascii="Calibri" w:hAnsi="Times New Roman" w:cs="Calibri"/>
          <w:color w:val="000000"/>
          <w:sz w:val="20"/>
          <w:szCs w:val="20"/>
        </w:rPr>
        <w:t>However, there was some variability across industries.</w:t>
      </w:r>
    </w:p>
    <w:p w:rsidR="0042661A" w:rsidRDefault="0042661A" w:rsidP="0042661A">
      <w:pPr>
        <w:numPr>
          <w:ilvl w:val="0"/>
          <w:numId w:val="1"/>
        </w:numPr>
        <w:autoSpaceDE w:val="0"/>
        <w:autoSpaceDN w:val="0"/>
        <w:adjustRightInd w:val="0"/>
        <w:spacing w:after="0" w:line="240" w:lineRule="auto"/>
        <w:ind w:left="270" w:hanging="270"/>
        <w:rPr>
          <w:rFonts w:ascii="Calibri" w:hAnsi="Times New Roman" w:cs="Calibri"/>
          <w:color w:val="000000"/>
          <w:sz w:val="20"/>
          <w:szCs w:val="20"/>
        </w:rPr>
      </w:pPr>
      <w:r>
        <w:rPr>
          <w:rFonts w:ascii="Calibri" w:hAnsi="Times New Roman" w:cs="Calibri"/>
          <w:color w:val="000000"/>
          <w:sz w:val="20"/>
          <w:szCs w:val="20"/>
        </w:rPr>
        <w:t>37% of employers in the Health Care and Social Assistance industry reported Recruitment/Retention Difficulty as their greatest concern in the six months following the survey compared with only 19% of employers citing Demand/Economy.</w:t>
      </w:r>
    </w:p>
    <w:p w:rsidR="0042661A" w:rsidRDefault="0042661A" w:rsidP="0042661A">
      <w:pPr>
        <w:autoSpaceDE w:val="0"/>
        <w:autoSpaceDN w:val="0"/>
        <w:adjustRightInd w:val="0"/>
        <w:spacing w:after="0" w:line="240" w:lineRule="auto"/>
        <w:rPr>
          <w:rFonts w:ascii="Calibri" w:hAnsi="Times New Roman" w:cs="Calibri"/>
          <w:color w:val="000000"/>
          <w:sz w:val="20"/>
          <w:szCs w:val="20"/>
        </w:rPr>
      </w:pPr>
    </w:p>
    <w:p w:rsidR="0042661A" w:rsidRDefault="0042661A" w:rsidP="0042661A">
      <w:pPr>
        <w:autoSpaceDE w:val="0"/>
        <w:autoSpaceDN w:val="0"/>
        <w:adjustRightInd w:val="0"/>
        <w:spacing w:after="0" w:line="240" w:lineRule="auto"/>
        <w:rPr>
          <w:rFonts w:ascii="Calibri" w:hAnsi="Calibri" w:cs="Calibri"/>
          <w:color w:val="000000"/>
          <w:sz w:val="20"/>
          <w:szCs w:val="20"/>
        </w:rPr>
      </w:pPr>
    </w:p>
    <w:p w:rsidR="0042661A" w:rsidRDefault="0042661A" w:rsidP="0042661A">
      <w:pPr>
        <w:autoSpaceDE w:val="0"/>
        <w:autoSpaceDN w:val="0"/>
        <w:adjustRightInd w:val="0"/>
        <w:spacing w:after="0" w:line="240" w:lineRule="auto"/>
        <w:rPr>
          <w:rFonts w:ascii="Arial" w:hAnsi="Arial" w:cs="Arial"/>
          <w:sz w:val="24"/>
          <w:szCs w:val="24"/>
        </w:rPr>
      </w:pPr>
    </w:p>
    <w:p w:rsidR="0042661A" w:rsidRDefault="0042661A" w:rsidP="0042661A">
      <w:pPr>
        <w:spacing w:line="360" w:lineRule="auto"/>
      </w:pPr>
    </w:p>
    <w:p w:rsidR="0042661A" w:rsidRDefault="0042661A">
      <w:r>
        <w:br w:type="page"/>
      </w:r>
    </w:p>
    <w:p w:rsidR="0042661A" w:rsidRDefault="0042661A" w:rsidP="0042661A">
      <w:pPr>
        <w:spacing w:line="360" w:lineRule="auto"/>
      </w:pPr>
      <w:r>
        <w:lastRenderedPageBreak/>
        <w:t>Slide 31</w:t>
      </w:r>
    </w:p>
    <w:p w:rsidR="0042661A" w:rsidRDefault="0042661A" w:rsidP="0042661A">
      <w:pPr>
        <w:spacing w:line="360" w:lineRule="auto"/>
      </w:pPr>
    </w:p>
    <w:p w:rsidR="0042661A" w:rsidRDefault="0042661A" w:rsidP="0042661A">
      <w:pPr>
        <w:spacing w:line="360" w:lineRule="auto"/>
        <w:jc w:val="center"/>
      </w:pPr>
      <w:r>
        <w:object w:dxaOrig="7216" w:dyaOrig="5409">
          <v:shape id="_x0000_i1175" type="#_x0000_t75" style="width:270.75pt;height:202.5pt" o:ole="" o:bordertopcolor="this" o:borderleftcolor="this" o:borderbottomcolor="this" o:borderrightcolor="this">
            <v:imagedata r:id="rId66" o:title=""/>
            <w10:bordertop type="single" width="4" shadow="t"/>
            <w10:borderleft type="single" width="4" shadow="t"/>
            <w10:borderbottom type="single" width="4" shadow="t"/>
            <w10:borderright type="single" width="4" shadow="t"/>
          </v:shape>
          <o:OLEObject Type="Embed" ProgID="PowerPoint.Slide.12" ShapeID="_x0000_i1175" DrawAspect="Content" ObjectID="_1416636506" r:id="rId67"/>
        </w:object>
      </w:r>
    </w:p>
    <w:p w:rsidR="0042661A" w:rsidRDefault="0042661A" w:rsidP="0042661A">
      <w:pPr>
        <w:spacing w:line="360" w:lineRule="auto"/>
        <w:jc w:val="center"/>
      </w:pPr>
    </w:p>
    <w:p w:rsidR="0042661A" w:rsidRDefault="0042661A" w:rsidP="0042661A">
      <w:pPr>
        <w:autoSpaceDE w:val="0"/>
        <w:autoSpaceDN w:val="0"/>
        <w:adjustRightInd w:val="0"/>
        <w:spacing w:after="0" w:line="240" w:lineRule="auto"/>
        <w:rPr>
          <w:rFonts w:ascii="Calibri" w:hAnsi="Times New Roman" w:cs="Calibri"/>
          <w:sz w:val="20"/>
          <w:szCs w:val="20"/>
        </w:rPr>
      </w:pPr>
      <w:r>
        <w:rPr>
          <w:rFonts w:ascii="Calibri" w:hAnsi="Times New Roman" w:cs="Calibri"/>
          <w:sz w:val="20"/>
          <w:szCs w:val="20"/>
        </w:rPr>
        <w:t>Melbourne labour market relatively strong with low unemployment rate, but...</w:t>
      </w:r>
    </w:p>
    <w:p w:rsidR="0042661A" w:rsidRDefault="0042661A" w:rsidP="0042661A">
      <w:pPr>
        <w:numPr>
          <w:ilvl w:val="0"/>
          <w:numId w:val="2"/>
        </w:numPr>
        <w:autoSpaceDE w:val="0"/>
        <w:autoSpaceDN w:val="0"/>
        <w:adjustRightInd w:val="0"/>
        <w:spacing w:after="0" w:line="240" w:lineRule="auto"/>
        <w:ind w:left="1260" w:hanging="540"/>
        <w:rPr>
          <w:rFonts w:ascii="Calibri" w:hAnsi="Times New Roman" w:cs="Calibri"/>
          <w:sz w:val="20"/>
          <w:szCs w:val="20"/>
        </w:rPr>
      </w:pPr>
      <w:r>
        <w:rPr>
          <w:rFonts w:ascii="Calibri" w:hAnsi="Times New Roman" w:cs="Calibri"/>
          <w:sz w:val="20"/>
          <w:szCs w:val="20"/>
        </w:rPr>
        <w:t>Employment growth has stalled, with full-time job losses across the state</w:t>
      </w:r>
    </w:p>
    <w:p w:rsidR="0042661A" w:rsidRDefault="0042661A" w:rsidP="0042661A">
      <w:pPr>
        <w:numPr>
          <w:ilvl w:val="0"/>
          <w:numId w:val="2"/>
        </w:numPr>
        <w:autoSpaceDE w:val="0"/>
        <w:autoSpaceDN w:val="0"/>
        <w:adjustRightInd w:val="0"/>
        <w:spacing w:after="0" w:line="240" w:lineRule="auto"/>
        <w:ind w:left="1260" w:hanging="540"/>
        <w:rPr>
          <w:rFonts w:ascii="Calibri" w:hAnsi="Times New Roman" w:cs="Calibri"/>
          <w:sz w:val="20"/>
          <w:szCs w:val="20"/>
        </w:rPr>
      </w:pPr>
      <w:r>
        <w:rPr>
          <w:rFonts w:ascii="Calibri" w:hAnsi="Times New Roman" w:cs="Calibri"/>
          <w:sz w:val="20"/>
          <w:szCs w:val="20"/>
        </w:rPr>
        <w:t>Declining vacancies</w:t>
      </w:r>
    </w:p>
    <w:p w:rsidR="0042661A" w:rsidRDefault="0042661A" w:rsidP="0042661A">
      <w:pPr>
        <w:numPr>
          <w:ilvl w:val="0"/>
          <w:numId w:val="2"/>
        </w:numPr>
        <w:autoSpaceDE w:val="0"/>
        <w:autoSpaceDN w:val="0"/>
        <w:adjustRightInd w:val="0"/>
        <w:spacing w:after="0" w:line="240" w:lineRule="auto"/>
        <w:ind w:left="1260" w:hanging="540"/>
        <w:rPr>
          <w:rFonts w:ascii="Calibri" w:hAnsi="Times New Roman" w:cs="Calibri"/>
          <w:sz w:val="20"/>
          <w:szCs w:val="20"/>
        </w:rPr>
      </w:pPr>
      <w:r>
        <w:rPr>
          <w:rFonts w:ascii="Calibri" w:hAnsi="Times New Roman" w:cs="Calibri"/>
          <w:sz w:val="20"/>
          <w:szCs w:val="20"/>
        </w:rPr>
        <w:t>Considerable variation across the city</w:t>
      </w:r>
    </w:p>
    <w:p w:rsidR="0042661A" w:rsidRDefault="0042661A" w:rsidP="0042661A">
      <w:pPr>
        <w:autoSpaceDE w:val="0"/>
        <w:autoSpaceDN w:val="0"/>
        <w:adjustRightInd w:val="0"/>
        <w:spacing w:after="0" w:line="240" w:lineRule="auto"/>
        <w:rPr>
          <w:rFonts w:ascii="Calibri" w:hAnsi="Times New Roman" w:cs="Calibri"/>
          <w:sz w:val="20"/>
          <w:szCs w:val="20"/>
          <w:lang w:val="en-US"/>
        </w:rPr>
      </w:pPr>
      <w:r>
        <w:rPr>
          <w:rFonts w:ascii="Calibri" w:hAnsi="Times New Roman" w:cs="Calibri"/>
          <w:sz w:val="20"/>
          <w:szCs w:val="20"/>
          <w:lang w:val="en-US"/>
        </w:rPr>
        <w:t>Disadvantaged groups:</w:t>
      </w:r>
    </w:p>
    <w:p w:rsidR="0042661A" w:rsidRDefault="0042661A" w:rsidP="0042661A">
      <w:pPr>
        <w:numPr>
          <w:ilvl w:val="0"/>
          <w:numId w:val="2"/>
        </w:numPr>
        <w:autoSpaceDE w:val="0"/>
        <w:autoSpaceDN w:val="0"/>
        <w:adjustRightInd w:val="0"/>
        <w:spacing w:after="0" w:line="240" w:lineRule="auto"/>
        <w:ind w:left="1260" w:hanging="540"/>
        <w:rPr>
          <w:rFonts w:ascii="Calibri" w:hAnsi="Times New Roman" w:cs="Calibri"/>
          <w:sz w:val="20"/>
          <w:szCs w:val="20"/>
          <w:lang w:val="en-US"/>
        </w:rPr>
      </w:pPr>
      <w:r>
        <w:rPr>
          <w:rFonts w:ascii="Calibri" w:hAnsi="Times New Roman" w:cs="Calibri"/>
          <w:sz w:val="20"/>
          <w:szCs w:val="20"/>
          <w:lang w:val="en-US"/>
        </w:rPr>
        <w:t>Lower educated, disengaged youth, long-term unemployed</w:t>
      </w:r>
    </w:p>
    <w:p w:rsidR="0042661A" w:rsidRDefault="0042661A" w:rsidP="0042661A">
      <w:pPr>
        <w:numPr>
          <w:ilvl w:val="0"/>
          <w:numId w:val="2"/>
        </w:numPr>
        <w:autoSpaceDE w:val="0"/>
        <w:autoSpaceDN w:val="0"/>
        <w:adjustRightInd w:val="0"/>
        <w:spacing w:after="0" w:line="240" w:lineRule="auto"/>
        <w:ind w:left="1260" w:hanging="540"/>
        <w:rPr>
          <w:rFonts w:ascii="Calibri" w:hAnsi="Times New Roman" w:cs="Calibri"/>
          <w:sz w:val="20"/>
          <w:szCs w:val="20"/>
        </w:rPr>
      </w:pPr>
      <w:r>
        <w:rPr>
          <w:rFonts w:ascii="Calibri" w:hAnsi="Times New Roman" w:cs="Calibri"/>
          <w:sz w:val="20"/>
          <w:szCs w:val="20"/>
        </w:rPr>
        <w:t>Unemployment and underutilisation of migrants</w:t>
      </w:r>
    </w:p>
    <w:p w:rsidR="0042661A" w:rsidRDefault="0042661A" w:rsidP="0042661A">
      <w:pPr>
        <w:autoSpaceDE w:val="0"/>
        <w:autoSpaceDN w:val="0"/>
        <w:adjustRightInd w:val="0"/>
        <w:spacing w:after="0" w:line="240" w:lineRule="auto"/>
        <w:rPr>
          <w:rFonts w:ascii="Calibri" w:hAnsi="Times New Roman" w:cs="Calibri"/>
          <w:sz w:val="20"/>
          <w:szCs w:val="20"/>
        </w:rPr>
      </w:pPr>
      <w:r>
        <w:rPr>
          <w:rFonts w:ascii="Calibri" w:hAnsi="Times New Roman" w:cs="Calibri"/>
          <w:sz w:val="20"/>
          <w:szCs w:val="20"/>
        </w:rPr>
        <w:t>Considerable opportunities still exist</w:t>
      </w:r>
    </w:p>
    <w:p w:rsidR="0042661A" w:rsidRDefault="0042661A" w:rsidP="0042661A">
      <w:pPr>
        <w:autoSpaceDE w:val="0"/>
        <w:autoSpaceDN w:val="0"/>
        <w:adjustRightInd w:val="0"/>
        <w:spacing w:after="0" w:line="240" w:lineRule="auto"/>
        <w:ind w:left="1260" w:hanging="540"/>
        <w:rPr>
          <w:rFonts w:ascii="Calibri" w:hAnsi="Times New Roman" w:cs="Calibri"/>
          <w:sz w:val="20"/>
          <w:szCs w:val="20"/>
        </w:rPr>
      </w:pPr>
      <w:r>
        <w:rPr>
          <w:rFonts w:ascii="Calibri" w:hAnsi="Times New Roman" w:cs="Calibri"/>
          <w:sz w:val="20"/>
          <w:szCs w:val="20"/>
        </w:rPr>
        <w:t>Melbourne has a large and diverse labour market</w:t>
      </w:r>
    </w:p>
    <w:p w:rsidR="0042661A" w:rsidRDefault="0042661A" w:rsidP="0042661A">
      <w:pPr>
        <w:autoSpaceDE w:val="0"/>
        <w:autoSpaceDN w:val="0"/>
        <w:adjustRightInd w:val="0"/>
        <w:spacing w:after="0" w:line="240" w:lineRule="auto"/>
        <w:ind w:left="1260" w:hanging="540"/>
        <w:rPr>
          <w:rFonts w:ascii="Calibri" w:hAnsi="Times New Roman" w:cs="Calibri"/>
          <w:sz w:val="20"/>
          <w:szCs w:val="20"/>
        </w:rPr>
      </w:pPr>
      <w:r>
        <w:rPr>
          <w:rFonts w:ascii="Calibri" w:hAnsi="Times New Roman" w:cs="Calibri"/>
          <w:sz w:val="20"/>
          <w:szCs w:val="20"/>
        </w:rPr>
        <w:t>Many higher skilled occupations remain difficult to recruit for and in demand</w:t>
      </w:r>
    </w:p>
    <w:p w:rsidR="0042661A" w:rsidRDefault="0042661A" w:rsidP="0042661A">
      <w:pPr>
        <w:autoSpaceDE w:val="0"/>
        <w:autoSpaceDN w:val="0"/>
        <w:adjustRightInd w:val="0"/>
        <w:spacing w:after="0" w:line="240" w:lineRule="auto"/>
        <w:ind w:left="1260" w:hanging="540"/>
        <w:rPr>
          <w:rFonts w:ascii="Calibri" w:hAnsi="Times New Roman" w:cs="Calibri"/>
          <w:sz w:val="20"/>
          <w:szCs w:val="20"/>
        </w:rPr>
      </w:pPr>
      <w:r>
        <w:rPr>
          <w:rFonts w:ascii="Calibri" w:hAnsi="Times New Roman" w:cs="Calibri"/>
          <w:sz w:val="20"/>
          <w:szCs w:val="20"/>
        </w:rPr>
        <w:t>Melbourne continues to have many vacancies for lower skilled and entry level positions</w:t>
      </w:r>
    </w:p>
    <w:p w:rsidR="0042661A" w:rsidRDefault="0042661A" w:rsidP="0042661A">
      <w:pPr>
        <w:autoSpaceDE w:val="0"/>
        <w:autoSpaceDN w:val="0"/>
        <w:adjustRightInd w:val="0"/>
        <w:spacing w:after="0" w:line="240" w:lineRule="auto"/>
        <w:ind w:left="1260" w:hanging="540"/>
        <w:rPr>
          <w:rFonts w:ascii="Calibri" w:hAnsi="Times New Roman" w:cs="Calibri"/>
          <w:sz w:val="20"/>
          <w:szCs w:val="20"/>
        </w:rPr>
      </w:pPr>
      <w:r>
        <w:rPr>
          <w:rFonts w:ascii="Calibri" w:hAnsi="Times New Roman" w:cs="Calibri"/>
          <w:sz w:val="20"/>
          <w:szCs w:val="20"/>
        </w:rPr>
        <w:t>Growth industries including Health Care and Social Assistance &amp; Professional, Scientific and Technical Services</w:t>
      </w:r>
    </w:p>
    <w:p w:rsidR="0042661A" w:rsidRDefault="0042661A" w:rsidP="0042661A">
      <w:pPr>
        <w:autoSpaceDE w:val="0"/>
        <w:autoSpaceDN w:val="0"/>
        <w:adjustRightInd w:val="0"/>
        <w:spacing w:after="0" w:line="240" w:lineRule="auto"/>
        <w:rPr>
          <w:rFonts w:ascii="Calibri" w:hAnsi="Times New Roman" w:cs="Calibri"/>
          <w:sz w:val="20"/>
          <w:szCs w:val="20"/>
        </w:rPr>
      </w:pPr>
      <w:r>
        <w:rPr>
          <w:rFonts w:ascii="Calibri" w:hAnsi="Times New Roman" w:cs="Calibri"/>
          <w:sz w:val="20"/>
          <w:szCs w:val="20"/>
        </w:rPr>
        <w:t>Job seekers need to be job ready</w:t>
      </w:r>
    </w:p>
    <w:p w:rsidR="0042661A" w:rsidRDefault="0042661A" w:rsidP="0042661A">
      <w:pPr>
        <w:autoSpaceDE w:val="0"/>
        <w:autoSpaceDN w:val="0"/>
        <w:adjustRightInd w:val="0"/>
        <w:spacing w:after="0" w:line="240" w:lineRule="auto"/>
        <w:ind w:left="1260" w:hanging="540"/>
        <w:rPr>
          <w:rFonts w:ascii="Calibri" w:hAnsi="Times New Roman" w:cs="Calibri"/>
          <w:sz w:val="20"/>
          <w:szCs w:val="20"/>
        </w:rPr>
      </w:pPr>
      <w:r>
        <w:rPr>
          <w:rFonts w:ascii="Calibri" w:hAnsi="Times New Roman" w:cs="Calibri"/>
          <w:sz w:val="20"/>
          <w:szCs w:val="20"/>
        </w:rPr>
        <w:t>Training / apprenticeships, work experience</w:t>
      </w:r>
    </w:p>
    <w:p w:rsidR="0042661A" w:rsidRDefault="0042661A" w:rsidP="0042661A">
      <w:pPr>
        <w:autoSpaceDE w:val="0"/>
        <w:autoSpaceDN w:val="0"/>
        <w:adjustRightInd w:val="0"/>
        <w:spacing w:after="0" w:line="240" w:lineRule="auto"/>
        <w:ind w:left="1260" w:hanging="540"/>
        <w:rPr>
          <w:rFonts w:ascii="Calibri" w:hAnsi="Times New Roman" w:cs="Calibri"/>
          <w:sz w:val="20"/>
          <w:szCs w:val="20"/>
        </w:rPr>
      </w:pPr>
      <w:r>
        <w:rPr>
          <w:rFonts w:ascii="Calibri" w:hAnsi="Times New Roman" w:cs="Calibri"/>
          <w:sz w:val="20"/>
          <w:szCs w:val="20"/>
        </w:rPr>
        <w:t>Employability skills, positive attitudes</w:t>
      </w:r>
    </w:p>
    <w:p w:rsidR="0042661A" w:rsidRDefault="0042661A" w:rsidP="0042661A">
      <w:pPr>
        <w:autoSpaceDE w:val="0"/>
        <w:autoSpaceDN w:val="0"/>
        <w:adjustRightInd w:val="0"/>
        <w:spacing w:after="0" w:line="240" w:lineRule="auto"/>
        <w:ind w:left="1260" w:hanging="540"/>
        <w:rPr>
          <w:rFonts w:ascii="Calibri" w:hAnsi="Times New Roman" w:cs="Calibri"/>
          <w:sz w:val="20"/>
          <w:szCs w:val="20"/>
        </w:rPr>
      </w:pPr>
      <w:r>
        <w:rPr>
          <w:rFonts w:ascii="Calibri" w:hAnsi="Times New Roman" w:cs="Calibri"/>
          <w:sz w:val="20"/>
          <w:szCs w:val="20"/>
        </w:rPr>
        <w:t>English proficiency</w:t>
      </w:r>
    </w:p>
    <w:p w:rsidR="0042661A" w:rsidRDefault="0042661A" w:rsidP="0042661A">
      <w:pPr>
        <w:autoSpaceDE w:val="0"/>
        <w:autoSpaceDN w:val="0"/>
        <w:adjustRightInd w:val="0"/>
        <w:spacing w:after="0" w:line="240" w:lineRule="auto"/>
        <w:rPr>
          <w:rFonts w:ascii="Calibri" w:hAnsi="Times New Roman" w:cs="Calibri"/>
          <w:sz w:val="20"/>
          <w:szCs w:val="20"/>
        </w:rPr>
      </w:pPr>
      <w:r>
        <w:rPr>
          <w:rFonts w:ascii="Calibri" w:hAnsi="Times New Roman" w:cs="Calibri"/>
          <w:sz w:val="20"/>
          <w:szCs w:val="20"/>
        </w:rPr>
        <w:t>Stakeholders need to work together: providers, educational institutions, employers and job seekers</w:t>
      </w:r>
    </w:p>
    <w:p w:rsidR="0042661A" w:rsidRDefault="0042661A" w:rsidP="0042661A">
      <w:pPr>
        <w:autoSpaceDE w:val="0"/>
        <w:autoSpaceDN w:val="0"/>
        <w:adjustRightInd w:val="0"/>
        <w:spacing w:after="0" w:line="240" w:lineRule="auto"/>
        <w:rPr>
          <w:rFonts w:ascii="Arial" w:hAnsi="Arial" w:cs="Arial"/>
          <w:sz w:val="24"/>
          <w:szCs w:val="24"/>
        </w:rPr>
      </w:pPr>
    </w:p>
    <w:p w:rsidR="0042661A" w:rsidRDefault="0042661A" w:rsidP="0042661A">
      <w:pPr>
        <w:spacing w:line="360" w:lineRule="auto"/>
      </w:pPr>
    </w:p>
    <w:p w:rsidR="0042661A" w:rsidRDefault="0042661A">
      <w:r>
        <w:br w:type="page"/>
      </w:r>
    </w:p>
    <w:p w:rsidR="0042661A" w:rsidRDefault="0042661A" w:rsidP="0042661A">
      <w:pPr>
        <w:spacing w:line="360" w:lineRule="auto"/>
      </w:pPr>
      <w:r>
        <w:lastRenderedPageBreak/>
        <w:t>Slide 32</w:t>
      </w:r>
    </w:p>
    <w:p w:rsidR="0042661A" w:rsidRDefault="0042661A" w:rsidP="0042661A">
      <w:pPr>
        <w:spacing w:line="360" w:lineRule="auto"/>
      </w:pPr>
    </w:p>
    <w:p w:rsidR="0042661A" w:rsidRDefault="0042661A" w:rsidP="0042661A">
      <w:pPr>
        <w:spacing w:line="360" w:lineRule="auto"/>
        <w:jc w:val="center"/>
      </w:pPr>
      <w:r>
        <w:object w:dxaOrig="7216" w:dyaOrig="5409">
          <v:shape id="_x0000_i1180" type="#_x0000_t75" style="width:270.75pt;height:202.5pt" o:ole="" o:bordertopcolor="this" o:borderleftcolor="this" o:borderbottomcolor="this" o:borderrightcolor="this">
            <v:imagedata r:id="rId68" o:title=""/>
            <w10:bordertop type="single" width="4" shadow="t"/>
            <w10:borderleft type="single" width="4" shadow="t"/>
            <w10:borderbottom type="single" width="4" shadow="t"/>
            <w10:borderright type="single" width="4" shadow="t"/>
          </v:shape>
          <o:OLEObject Type="Embed" ProgID="PowerPoint.Slide.12" ShapeID="_x0000_i1180" DrawAspect="Content" ObjectID="_1416636507" r:id="rId69"/>
        </w:object>
      </w:r>
    </w:p>
    <w:p w:rsidR="0042661A" w:rsidRDefault="0042661A" w:rsidP="0042661A">
      <w:pPr>
        <w:spacing w:line="360" w:lineRule="auto"/>
        <w:jc w:val="center"/>
      </w:pPr>
    </w:p>
    <w:p w:rsidR="0042661A" w:rsidRDefault="0042661A" w:rsidP="0042661A">
      <w:pPr>
        <w:autoSpaceDE w:val="0"/>
        <w:autoSpaceDN w:val="0"/>
        <w:adjustRightInd w:val="0"/>
        <w:spacing w:after="0" w:line="240" w:lineRule="auto"/>
        <w:rPr>
          <w:rFonts w:ascii="Arial" w:hAnsi="Arial" w:cs="Arial"/>
          <w:b/>
          <w:bCs/>
          <w:color w:val="000000"/>
          <w:kern w:val="24"/>
          <w:sz w:val="24"/>
          <w:szCs w:val="24"/>
        </w:rPr>
      </w:pPr>
      <w:r>
        <w:rPr>
          <w:rFonts w:ascii="Arial" w:hAnsi="Arial" w:cs="Arial"/>
          <w:b/>
          <w:bCs/>
          <w:color w:val="000000"/>
          <w:kern w:val="24"/>
          <w:sz w:val="24"/>
          <w:szCs w:val="24"/>
        </w:rPr>
        <w:t>Australian Government Department of Education, Employment and Workplace Relations</w:t>
      </w:r>
    </w:p>
    <w:p w:rsidR="0042661A" w:rsidRDefault="0042661A" w:rsidP="0042661A">
      <w:pPr>
        <w:autoSpaceDE w:val="0"/>
        <w:autoSpaceDN w:val="0"/>
        <w:adjustRightInd w:val="0"/>
        <w:spacing w:after="0" w:line="240" w:lineRule="auto"/>
        <w:rPr>
          <w:rFonts w:ascii="Arial" w:hAnsi="Arial" w:cs="Arial"/>
          <w:color w:val="000000"/>
          <w:kern w:val="24"/>
          <w:sz w:val="24"/>
          <w:szCs w:val="24"/>
          <w:lang w:val="en-US"/>
        </w:rPr>
      </w:pPr>
    </w:p>
    <w:p w:rsidR="0042661A" w:rsidRDefault="0042661A" w:rsidP="0042661A">
      <w:pPr>
        <w:autoSpaceDE w:val="0"/>
        <w:autoSpaceDN w:val="0"/>
        <w:adjustRightInd w:val="0"/>
        <w:spacing w:after="0" w:line="240" w:lineRule="auto"/>
        <w:rPr>
          <w:rFonts w:ascii="Arial" w:hAnsi="Arial" w:cs="Arial"/>
          <w:sz w:val="24"/>
          <w:szCs w:val="24"/>
        </w:rPr>
      </w:pPr>
    </w:p>
    <w:p w:rsidR="0042661A" w:rsidRDefault="0042661A" w:rsidP="0042661A">
      <w:pPr>
        <w:spacing w:line="360" w:lineRule="auto"/>
      </w:pPr>
    </w:p>
    <w:p w:rsidR="0042661A" w:rsidRDefault="0042661A" w:rsidP="0042661A">
      <w:pPr>
        <w:spacing w:line="360" w:lineRule="auto"/>
      </w:pPr>
    </w:p>
    <w:sectPr w:rsidR="0042661A">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B582D830"/>
    <w:lvl w:ilvl="0">
      <w:numFmt w:val="bullet"/>
      <w:lvlText w:val="*"/>
      <w:lvlJc w:val="left"/>
    </w:lvl>
  </w:abstractNum>
  <w:num w:numId="1">
    <w:abstractNumId w:val="0"/>
    <w:lvlOverride w:ilvl="0">
      <w:lvl w:ilvl="0">
        <w:numFmt w:val="bullet"/>
        <w:lvlText w:val="•"/>
        <w:legacy w:legacy="1" w:legacySpace="0" w:legacyIndent="0"/>
        <w:lvlJc w:val="left"/>
        <w:rPr>
          <w:rFonts w:ascii="Arial" w:hAnsi="Arial" w:cs="Arial" w:hint="default"/>
          <w:sz w:val="20"/>
        </w:rPr>
      </w:lvl>
    </w:lvlOverride>
  </w:num>
  <w:num w:numId="2">
    <w:abstractNumId w:val="0"/>
    <w:lvlOverride w:ilvl="0">
      <w:lvl w:ilvl="0">
        <w:numFmt w:val="bullet"/>
        <w:lvlText w:val="–"/>
        <w:legacy w:legacy="1" w:legacySpace="0" w:legacyIndent="0"/>
        <w:lvlJc w:val="left"/>
        <w:rPr>
          <w:rFonts w:ascii="Calibri" w:hAnsi="Calibri" w:cs="Calibri" w:hint="default"/>
          <w:sz w:val="20"/>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2661A"/>
    <w:rsid w:val="0042661A"/>
    <w:rsid w:val="006F0C2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1.emf"/><Relationship Id="rId21" Type="http://schemas.openxmlformats.org/officeDocument/2006/relationships/package" Target="embeddings/Microsoft_PowerPoint_Slide8.sldx"/><Relationship Id="rId42" Type="http://schemas.openxmlformats.org/officeDocument/2006/relationships/image" Target="media/image19.emf"/><Relationship Id="rId47" Type="http://schemas.openxmlformats.org/officeDocument/2006/relationships/package" Target="embeddings/Microsoft_PowerPoint_Slide21.sldx"/><Relationship Id="rId63" Type="http://schemas.openxmlformats.org/officeDocument/2006/relationships/package" Target="embeddings/Microsoft_PowerPoint_Slide29.sldx"/><Relationship Id="rId68" Type="http://schemas.openxmlformats.org/officeDocument/2006/relationships/image" Target="media/image32.emf"/><Relationship Id="rId2" Type="http://schemas.openxmlformats.org/officeDocument/2006/relationships/styles" Target="styles.xml"/><Relationship Id="rId16" Type="http://schemas.openxmlformats.org/officeDocument/2006/relationships/image" Target="media/image6.emf"/><Relationship Id="rId29" Type="http://schemas.openxmlformats.org/officeDocument/2006/relationships/package" Target="embeddings/Microsoft_PowerPoint_Slide12.sldx"/><Relationship Id="rId11" Type="http://schemas.openxmlformats.org/officeDocument/2006/relationships/package" Target="embeddings/Microsoft_PowerPoint_Slide3.sldx"/><Relationship Id="rId24" Type="http://schemas.openxmlformats.org/officeDocument/2006/relationships/image" Target="media/image10.emf"/><Relationship Id="rId32" Type="http://schemas.openxmlformats.org/officeDocument/2006/relationships/image" Target="media/image14.emf"/><Relationship Id="rId37" Type="http://schemas.openxmlformats.org/officeDocument/2006/relationships/package" Target="embeddings/Microsoft_PowerPoint_Slide16.sldx"/><Relationship Id="rId40" Type="http://schemas.openxmlformats.org/officeDocument/2006/relationships/image" Target="media/image18.emf"/><Relationship Id="rId45" Type="http://schemas.openxmlformats.org/officeDocument/2006/relationships/package" Target="embeddings/Microsoft_PowerPoint_Slide20.sldx"/><Relationship Id="rId53" Type="http://schemas.openxmlformats.org/officeDocument/2006/relationships/package" Target="embeddings/Microsoft_PowerPoint_Slide24.sldx"/><Relationship Id="rId58" Type="http://schemas.openxmlformats.org/officeDocument/2006/relationships/image" Target="media/image27.emf"/><Relationship Id="rId66" Type="http://schemas.openxmlformats.org/officeDocument/2006/relationships/image" Target="media/image31.emf"/><Relationship Id="rId74" Type="http://schemas.openxmlformats.org/officeDocument/2006/relationships/customXml" Target="../customXml/item3.xml"/><Relationship Id="rId5" Type="http://schemas.openxmlformats.org/officeDocument/2006/relationships/webSettings" Target="webSettings.xml"/><Relationship Id="rId61" Type="http://schemas.openxmlformats.org/officeDocument/2006/relationships/package" Target="embeddings/Microsoft_PowerPoint_Slide28.sldx"/><Relationship Id="rId19" Type="http://schemas.openxmlformats.org/officeDocument/2006/relationships/package" Target="embeddings/Microsoft_PowerPoint_Slide7.sldx"/><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package" Target="embeddings/Microsoft_PowerPoint_Slide11.sldx"/><Relationship Id="rId30" Type="http://schemas.openxmlformats.org/officeDocument/2006/relationships/image" Target="media/image13.emf"/><Relationship Id="rId35" Type="http://schemas.openxmlformats.org/officeDocument/2006/relationships/package" Target="embeddings/Microsoft_PowerPoint_Slide15.sldx"/><Relationship Id="rId43" Type="http://schemas.openxmlformats.org/officeDocument/2006/relationships/package" Target="embeddings/Microsoft_PowerPoint_Slide19.sldx"/><Relationship Id="rId48" Type="http://schemas.openxmlformats.org/officeDocument/2006/relationships/image" Target="media/image22.emf"/><Relationship Id="rId56" Type="http://schemas.openxmlformats.org/officeDocument/2006/relationships/image" Target="media/image26.emf"/><Relationship Id="rId64" Type="http://schemas.openxmlformats.org/officeDocument/2006/relationships/image" Target="media/image30.emf"/><Relationship Id="rId69" Type="http://schemas.openxmlformats.org/officeDocument/2006/relationships/package" Target="embeddings/Microsoft_PowerPoint_Slide32.sldx"/><Relationship Id="rId8" Type="http://schemas.openxmlformats.org/officeDocument/2006/relationships/image" Target="media/image2.emf"/><Relationship Id="rId51" Type="http://schemas.openxmlformats.org/officeDocument/2006/relationships/package" Target="embeddings/Microsoft_PowerPoint_Slide23.sldx"/><Relationship Id="rId72" Type="http://schemas.openxmlformats.org/officeDocument/2006/relationships/customXml" Target="../customXml/item1.xml"/><Relationship Id="rId3" Type="http://schemas.microsoft.com/office/2007/relationships/stylesWithEffects" Target="stylesWithEffects.xml"/><Relationship Id="rId12" Type="http://schemas.openxmlformats.org/officeDocument/2006/relationships/image" Target="media/image4.emf"/><Relationship Id="rId17" Type="http://schemas.openxmlformats.org/officeDocument/2006/relationships/package" Target="embeddings/Microsoft_PowerPoint_Slide6.sldx"/><Relationship Id="rId25" Type="http://schemas.openxmlformats.org/officeDocument/2006/relationships/package" Target="embeddings/Microsoft_PowerPoint_Slide10.sldx"/><Relationship Id="rId33" Type="http://schemas.openxmlformats.org/officeDocument/2006/relationships/package" Target="embeddings/Microsoft_PowerPoint_Slide14.sldx"/><Relationship Id="rId38" Type="http://schemas.openxmlformats.org/officeDocument/2006/relationships/image" Target="media/image17.emf"/><Relationship Id="rId46" Type="http://schemas.openxmlformats.org/officeDocument/2006/relationships/image" Target="media/image21.emf"/><Relationship Id="rId59" Type="http://schemas.openxmlformats.org/officeDocument/2006/relationships/package" Target="embeddings/Microsoft_PowerPoint_Slide27.sldx"/><Relationship Id="rId67" Type="http://schemas.openxmlformats.org/officeDocument/2006/relationships/package" Target="embeddings/Microsoft_PowerPoint_Slide31.sldx"/><Relationship Id="rId20" Type="http://schemas.openxmlformats.org/officeDocument/2006/relationships/image" Target="media/image8.emf"/><Relationship Id="rId41" Type="http://schemas.openxmlformats.org/officeDocument/2006/relationships/package" Target="embeddings/Microsoft_PowerPoint_Slide18.sldx"/><Relationship Id="rId54" Type="http://schemas.openxmlformats.org/officeDocument/2006/relationships/image" Target="media/image25.emf"/><Relationship Id="rId62" Type="http://schemas.openxmlformats.org/officeDocument/2006/relationships/image" Target="media/image29.emf"/><Relationship Id="rId7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emf"/><Relationship Id="rId15" Type="http://schemas.openxmlformats.org/officeDocument/2006/relationships/package" Target="embeddings/Microsoft_PowerPoint_Slide5.sldx"/><Relationship Id="rId23" Type="http://schemas.openxmlformats.org/officeDocument/2006/relationships/package" Target="embeddings/Microsoft_PowerPoint_Slide9.sldx"/><Relationship Id="rId28" Type="http://schemas.openxmlformats.org/officeDocument/2006/relationships/image" Target="media/image12.emf"/><Relationship Id="rId36" Type="http://schemas.openxmlformats.org/officeDocument/2006/relationships/image" Target="media/image16.emf"/><Relationship Id="rId49" Type="http://schemas.openxmlformats.org/officeDocument/2006/relationships/package" Target="embeddings/Microsoft_PowerPoint_Slide22.sldx"/><Relationship Id="rId57" Type="http://schemas.openxmlformats.org/officeDocument/2006/relationships/package" Target="embeddings/Microsoft_PowerPoint_Slide26.sldx"/><Relationship Id="rId10" Type="http://schemas.openxmlformats.org/officeDocument/2006/relationships/image" Target="media/image3.emf"/><Relationship Id="rId31" Type="http://schemas.openxmlformats.org/officeDocument/2006/relationships/package" Target="embeddings/Microsoft_PowerPoint_Slide13.sldx"/><Relationship Id="rId44" Type="http://schemas.openxmlformats.org/officeDocument/2006/relationships/image" Target="media/image20.emf"/><Relationship Id="rId52" Type="http://schemas.openxmlformats.org/officeDocument/2006/relationships/image" Target="media/image24.emf"/><Relationship Id="rId60" Type="http://schemas.openxmlformats.org/officeDocument/2006/relationships/image" Target="media/image28.emf"/><Relationship Id="rId65" Type="http://schemas.openxmlformats.org/officeDocument/2006/relationships/package" Target="embeddings/Microsoft_PowerPoint_Slide30.sldx"/><Relationship Id="rId73" Type="http://schemas.openxmlformats.org/officeDocument/2006/relationships/customXml" Target="../customXml/item2.xml"/><Relationship Id="rId4" Type="http://schemas.openxmlformats.org/officeDocument/2006/relationships/settings" Target="settings.xml"/><Relationship Id="rId9" Type="http://schemas.openxmlformats.org/officeDocument/2006/relationships/package" Target="embeddings/Microsoft_PowerPoint_Slide2.sldx"/><Relationship Id="rId13" Type="http://schemas.openxmlformats.org/officeDocument/2006/relationships/package" Target="embeddings/Microsoft_PowerPoint_Slide4.sldx"/><Relationship Id="rId18" Type="http://schemas.openxmlformats.org/officeDocument/2006/relationships/image" Target="media/image7.emf"/><Relationship Id="rId39" Type="http://schemas.openxmlformats.org/officeDocument/2006/relationships/package" Target="embeddings/Microsoft_PowerPoint_Slide17.sldx"/><Relationship Id="rId34" Type="http://schemas.openxmlformats.org/officeDocument/2006/relationships/image" Target="media/image15.emf"/><Relationship Id="rId50" Type="http://schemas.openxmlformats.org/officeDocument/2006/relationships/image" Target="media/image23.emf"/><Relationship Id="rId55" Type="http://schemas.openxmlformats.org/officeDocument/2006/relationships/package" Target="embeddings/Microsoft_PowerPoint_Slide25.sldx"/><Relationship Id="rId7" Type="http://schemas.openxmlformats.org/officeDocument/2006/relationships/package" Target="embeddings/Microsoft_PowerPoint_Slide1.sldx"/><Relationship Id="rId7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Unknown Document Type" ma:contentTypeID="0x010104" ma:contentTypeVersion="0" ma:contentTypeDescription="" ma:contentTypeScope="" ma:versionID="05d83ceaa0bbd2e3bc716e6e66bd857a">
  <xsd:schema xmlns:xsd="http://www.w3.org/2001/XMLSchema" xmlns:xs="http://www.w3.org/2001/XMLSchema" xmlns:p="http://schemas.microsoft.com/office/2006/metadata/properties" targetNamespace="http://schemas.microsoft.com/office/2006/metadata/properties" ma:root="true" ma:fieldsID="b3d69fe45253d5ff147bb69036b756a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4495DB45-E865-4E81-94E9-816C7710E28C}"/>
</file>

<file path=customXml/itemProps2.xml><?xml version="1.0" encoding="utf-8"?>
<ds:datastoreItem xmlns:ds="http://schemas.openxmlformats.org/officeDocument/2006/customXml" ds:itemID="{475AC67D-100E-4C97-B73E-F816BE062BBD}"/>
</file>

<file path=customXml/itemProps3.xml><?xml version="1.0" encoding="utf-8"?>
<ds:datastoreItem xmlns:ds="http://schemas.openxmlformats.org/officeDocument/2006/customXml" ds:itemID="{8DB8AC36-E2B7-4742-B37C-2269941541D2}"/>
</file>

<file path=docProps/app.xml><?xml version="1.0" encoding="utf-8"?>
<Properties xmlns="http://schemas.openxmlformats.org/officeDocument/2006/extended-properties" xmlns:vt="http://schemas.openxmlformats.org/officeDocument/2006/docPropsVTypes">
  <Template>F1434786.dotm</Template>
  <TotalTime>2</TotalTime>
  <Pages>32</Pages>
  <Words>2519</Words>
  <Characters>14362</Characters>
  <Application>Microsoft Office Word</Application>
  <DocSecurity>0</DocSecurity>
  <Lines>119</Lines>
  <Paragraphs>33</Paragraphs>
  <ScaleCrop>false</ScaleCrop>
  <HeadingPairs>
    <vt:vector size="2" baseType="variant">
      <vt:variant>
        <vt:lpstr>Title</vt:lpstr>
      </vt:variant>
      <vt:variant>
        <vt:i4>1</vt:i4>
      </vt:variant>
    </vt:vector>
  </HeadingPairs>
  <TitlesOfParts>
    <vt:vector size="1" baseType="lpstr">
      <vt:lpstr/>
    </vt:vector>
  </TitlesOfParts>
  <Company>Australian Government</Company>
  <LinksUpToDate>false</LinksUpToDate>
  <CharactersWithSpaces>16848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Brooke MURPHY</dc:creator>
  <cp:lastModifiedBy>Brooke MURPHY</cp:lastModifiedBy>
  <cp:revision>1</cp:revision>
  <dcterms:created xsi:type="dcterms:W3CDTF">2012-12-09T22:18:00Z</dcterms:created>
  <dcterms:modified xsi:type="dcterms:W3CDTF">2012-12-09T22:20:00Z</dcterms:modified>
</cp:coreProperties>
</file>