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04" w:rsidRDefault="00643904" w:rsidP="001164EA">
      <w:pPr>
        <w:rPr>
          <w:b/>
          <w:u w:val="single"/>
        </w:rPr>
      </w:pPr>
      <w:bookmarkStart w:id="0" w:name="_GoBack"/>
      <w:bookmarkEnd w:id="0"/>
      <w:r w:rsidRPr="009840A1">
        <w:rPr>
          <w:b/>
          <w:u w:val="single"/>
        </w:rPr>
        <w:t>New Methodology:</w:t>
      </w:r>
    </w:p>
    <w:p w:rsidR="009840A1" w:rsidRDefault="009840A1" w:rsidP="001164EA">
      <w:pPr>
        <w:rPr>
          <w:b/>
          <w:u w:val="single"/>
        </w:rPr>
      </w:pPr>
    </w:p>
    <w:p w:rsidR="00BC1416" w:rsidRDefault="00BC1416" w:rsidP="00BC1416">
      <w:pPr>
        <w:rPr>
          <w:b/>
        </w:rPr>
      </w:pPr>
      <w:r w:rsidRPr="00A2357F">
        <w:rPr>
          <w:b/>
        </w:rPr>
        <w:t>Table 3: Attendance at appointments with Employment Services providers</w:t>
      </w:r>
    </w:p>
    <w:p w:rsidR="00BC1416" w:rsidRDefault="00BC1416" w:rsidP="001164EA">
      <w:pPr>
        <w:rPr>
          <w:b/>
          <w:u w:val="single"/>
        </w:rPr>
      </w:pPr>
    </w:p>
    <w:tbl>
      <w:tblPr>
        <w:tblW w:w="12422" w:type="dxa"/>
        <w:tblInd w:w="93" w:type="dxa"/>
        <w:tblLook w:val="04A0" w:firstRow="1" w:lastRow="0" w:firstColumn="1" w:lastColumn="0" w:noHBand="0" w:noVBand="1"/>
      </w:tblPr>
      <w:tblGrid>
        <w:gridCol w:w="1242"/>
        <w:gridCol w:w="778"/>
        <w:gridCol w:w="1260"/>
        <w:gridCol w:w="960"/>
        <w:gridCol w:w="1520"/>
        <w:gridCol w:w="1600"/>
        <w:gridCol w:w="1360"/>
        <w:gridCol w:w="1180"/>
        <w:gridCol w:w="960"/>
        <w:gridCol w:w="1562"/>
      </w:tblGrid>
      <w:tr w:rsidR="00BC1416" w:rsidRPr="00BC1416" w:rsidTr="00BC1416">
        <w:trPr>
          <w:trHeight w:val="315"/>
        </w:trPr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Year/Quarter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Appointments attended</w:t>
            </w:r>
          </w:p>
        </w:tc>
        <w:tc>
          <w:tcPr>
            <w:tcW w:w="6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Appointments not attended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 Appointments</w:t>
            </w:r>
          </w:p>
        </w:tc>
      </w:tr>
      <w:tr w:rsidR="00BC1416" w:rsidRPr="00BC1416" w:rsidTr="00BC1416">
        <w:trPr>
          <w:trHeight w:val="570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Valid reason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Invalid reason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Discretion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</w:tr>
      <w:tr w:rsidR="00BC1416" w:rsidRPr="00BC1416" w:rsidTr="00BC1416">
        <w:trPr>
          <w:trHeight w:val="315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No.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2008-09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Q1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1,147,027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59%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24%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17%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783,663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41%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1,930,690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Q2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1,098,140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752,876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41%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1,851,016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Q3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1,340,752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856,451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39%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2,197,203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Q4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1,236,305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835,107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2,071,412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4,822,224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23%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3,228,097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40%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8,050,321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2009-10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Q1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1,253,214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668,138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35%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1,921,352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Q2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1,402,878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819,803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37%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2,222,681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Q3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1,574,580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919,517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37%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2,494,097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Q4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1,676,046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1,002,719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37%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2,678,765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5,906,718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3,410,177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37%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9,316,895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2010-11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Q1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1,759,146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1,070,045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38%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2,829,191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Q2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1,572,054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993,275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39%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2,565,329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Q3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1,685,629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1,086,197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39%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2,771,826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Q4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1,730,451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1,085,373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39%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2,815,824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6,747,280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61%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4,234,890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39%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10,982,170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2011-12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Q1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1,837,698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1,059,098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37%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2,896,796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Q2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1,639,814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963,269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37%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2,603,083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Q3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1,814,954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1,027,514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36%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2,842,468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Q4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1,860,470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1,126,165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38%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2,986,635</w:t>
            </w:r>
          </w:p>
        </w:tc>
      </w:tr>
      <w:tr w:rsidR="00BC1416" w:rsidRPr="00BC1416" w:rsidTr="00BC1416">
        <w:trPr>
          <w:trHeight w:val="31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7,152,936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4,176,046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37%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11,328,982</w:t>
            </w:r>
          </w:p>
        </w:tc>
      </w:tr>
    </w:tbl>
    <w:p w:rsidR="00BC1416" w:rsidRDefault="00BC1416" w:rsidP="001164EA">
      <w:pPr>
        <w:rPr>
          <w:b/>
          <w:u w:val="single"/>
        </w:rPr>
      </w:pPr>
    </w:p>
    <w:p w:rsidR="00643904" w:rsidRDefault="00643904" w:rsidP="009840A1">
      <w:pPr>
        <w:rPr>
          <w:rFonts w:ascii="Gill Sans MT" w:hAnsi="Gill Sans MT" w:cs="Gill Sans MT"/>
          <w:color w:val="000000"/>
        </w:rPr>
      </w:pPr>
      <w:r w:rsidRPr="00A2357F">
        <w:rPr>
          <w:rFonts w:ascii="Gill Sans MT" w:hAnsi="Gill Sans MT"/>
          <w:color w:val="000000"/>
        </w:rPr>
        <w:lastRenderedPageBreak/>
        <w:t>Appointment data is a count of all appointments with Job Services Australia and Disability Employment Services providers which job seekers are required to attend</w:t>
      </w:r>
      <w:r w:rsidR="009840A1" w:rsidRPr="00A2357F">
        <w:rPr>
          <w:rFonts w:ascii="Gill Sans MT" w:hAnsi="Gill Sans MT"/>
          <w:color w:val="000000"/>
        </w:rPr>
        <w:t>.</w:t>
      </w:r>
    </w:p>
    <w:p w:rsidR="001164EA" w:rsidRPr="00BF47BE" w:rsidRDefault="001164EA" w:rsidP="001164EA">
      <w:pPr>
        <w:ind w:left="1429"/>
      </w:pPr>
    </w:p>
    <w:p w:rsidR="001164EA" w:rsidRPr="00BF47BE" w:rsidRDefault="001164EA" w:rsidP="009840A1">
      <w:pPr>
        <w:rPr>
          <w:rFonts w:ascii="Gill Sans MT" w:hAnsi="Gill Sans MT" w:cs="Gill Sans MT"/>
          <w:b/>
          <w:bCs/>
          <w:color w:val="000000"/>
        </w:rPr>
      </w:pPr>
      <w:r w:rsidRPr="00BF47BE">
        <w:rPr>
          <w:rFonts w:ascii="Gill Sans MT" w:hAnsi="Gill Sans MT" w:cs="Gill Sans MT"/>
          <w:b/>
          <w:bCs/>
          <w:color w:val="000000"/>
        </w:rPr>
        <w:t>“</w:t>
      </w:r>
      <w:r w:rsidRPr="00BF47BE">
        <w:rPr>
          <w:rFonts w:ascii="Gill Sans MT" w:hAnsi="Gill Sans MT" w:cs="Gill Sans MT"/>
          <w:i/>
          <w:iCs/>
          <w:color w:val="000000"/>
        </w:rPr>
        <w:t>Valid reason</w:t>
      </w:r>
      <w:r w:rsidRPr="00BF47BE">
        <w:rPr>
          <w:rFonts w:ascii="Gill Sans MT" w:hAnsi="Gill Sans MT" w:cs="Gill Sans MT"/>
          <w:color w:val="000000"/>
        </w:rPr>
        <w:t>” means the provider considers that the job seeker had a reasonable excuse for not attending the appointment.</w:t>
      </w:r>
    </w:p>
    <w:p w:rsidR="001164EA" w:rsidRPr="00BF47BE" w:rsidRDefault="001164EA" w:rsidP="001164EA">
      <w:pPr>
        <w:ind w:left="1429"/>
      </w:pPr>
    </w:p>
    <w:p w:rsidR="001164EA" w:rsidRPr="00BF47BE" w:rsidRDefault="001164EA" w:rsidP="009840A1">
      <w:pPr>
        <w:rPr>
          <w:rFonts w:ascii="Gill Sans MT" w:hAnsi="Gill Sans MT" w:cs="Gill Sans MT"/>
        </w:rPr>
      </w:pPr>
      <w:r w:rsidRPr="00BF47BE">
        <w:rPr>
          <w:rFonts w:ascii="Gill Sans MT" w:hAnsi="Gill Sans MT" w:cs="Gill Sans MT"/>
          <w:i/>
          <w:iCs/>
        </w:rPr>
        <w:t>“Invalid reason”</w:t>
      </w:r>
      <w:r w:rsidRPr="00BF47BE">
        <w:rPr>
          <w:rFonts w:ascii="Gill Sans MT" w:hAnsi="Gill Sans MT" w:cs="Gill Sans MT"/>
        </w:rPr>
        <w:t xml:space="preserve"> means the provider considers that the job seeker did not have a reasonable excuse for not attending the appointment, or they have been unable to make contact with the job seeker.  If a provider records a result of ‘invalid reason’, they can decide to submit a Participation Report to DHS.</w:t>
      </w:r>
    </w:p>
    <w:p w:rsidR="001164EA" w:rsidRPr="00BF47BE" w:rsidRDefault="001164EA" w:rsidP="001164EA">
      <w:pPr>
        <w:ind w:left="1429"/>
      </w:pPr>
      <w:r w:rsidRPr="00BF47BE">
        <w:rPr>
          <w:rFonts w:ascii="Gill Sans MT" w:hAnsi="Gill Sans MT" w:cs="Gill Sans MT"/>
          <w:color w:val="000000"/>
        </w:rPr>
        <w:t xml:space="preserve"> </w:t>
      </w:r>
    </w:p>
    <w:p w:rsidR="001164EA" w:rsidRDefault="001164EA" w:rsidP="009840A1">
      <w:pPr>
        <w:rPr>
          <w:rFonts w:ascii="Gill Sans MT" w:hAnsi="Gill Sans MT" w:cs="Gill Sans MT"/>
        </w:rPr>
      </w:pPr>
      <w:r w:rsidRPr="00BF47BE">
        <w:rPr>
          <w:rFonts w:ascii="Gill Sans MT" w:hAnsi="Gill Sans MT" w:cs="Gill Sans MT"/>
          <w:i/>
          <w:iCs/>
        </w:rPr>
        <w:t>“Discretion”</w:t>
      </w:r>
      <w:r w:rsidRPr="00BF47BE">
        <w:rPr>
          <w:rFonts w:ascii="Gill Sans MT" w:hAnsi="Gill Sans MT" w:cs="Gill Sans MT"/>
        </w:rPr>
        <w:t xml:space="preserve"> means the provider considers that the job seeker did not have a reasonable excuse for not attending the appointment, or they have been unable to make contact with the job seeker but they have nonetheless decided not to submit a Participation Report to DHS and are instead using another method to re-engage the job seeker (e.g. rescheduling the appointment until another day or, if unable to make contact, submitting a Contact Request)</w:t>
      </w:r>
    </w:p>
    <w:p w:rsidR="009840A1" w:rsidRPr="00D81054" w:rsidRDefault="005D7CB3" w:rsidP="009840A1">
      <w:p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br w:type="page"/>
      </w:r>
      <w:r w:rsidR="009840A1" w:rsidRPr="009840A1">
        <w:rPr>
          <w:b/>
          <w:u w:val="single"/>
        </w:rPr>
        <w:lastRenderedPageBreak/>
        <w:t>Old Methodology:</w:t>
      </w:r>
    </w:p>
    <w:p w:rsidR="00643904" w:rsidRDefault="00643904" w:rsidP="001164EA">
      <w:pPr>
        <w:ind w:left="720"/>
        <w:rPr>
          <w:rFonts w:ascii="Gill Sans MT" w:hAnsi="Gill Sans MT" w:cs="Gill Sans MT"/>
        </w:rPr>
      </w:pPr>
    </w:p>
    <w:p w:rsidR="00643904" w:rsidRDefault="00643904" w:rsidP="00643904">
      <w:pPr>
        <w:rPr>
          <w:b/>
        </w:rPr>
      </w:pPr>
      <w:r w:rsidRPr="00A2357F">
        <w:rPr>
          <w:b/>
        </w:rPr>
        <w:t xml:space="preserve">Table 3: Attendance at appointments with </w:t>
      </w:r>
      <w:proofErr w:type="spellStart"/>
      <w:r w:rsidRPr="00A2357F">
        <w:rPr>
          <w:b/>
        </w:rPr>
        <w:t>JSA</w:t>
      </w:r>
      <w:proofErr w:type="spellEnd"/>
      <w:r w:rsidRPr="00A2357F">
        <w:rPr>
          <w:b/>
        </w:rPr>
        <w:t xml:space="preserve"> Providers</w:t>
      </w:r>
    </w:p>
    <w:p w:rsidR="00BC1416" w:rsidRDefault="00BC1416" w:rsidP="009840A1">
      <w:pPr>
        <w:rPr>
          <w:rFonts w:ascii="Gill Sans MT" w:hAnsi="Gill Sans MT" w:cs="Gill Sans MT"/>
          <w:color w:val="000000"/>
        </w:rPr>
      </w:pPr>
    </w:p>
    <w:tbl>
      <w:tblPr>
        <w:tblW w:w="12400" w:type="dxa"/>
        <w:tblInd w:w="93" w:type="dxa"/>
        <w:tblLook w:val="04A0" w:firstRow="1" w:lastRow="0" w:firstColumn="1" w:lastColumn="0" w:noHBand="0" w:noVBand="1"/>
      </w:tblPr>
      <w:tblGrid>
        <w:gridCol w:w="1241"/>
        <w:gridCol w:w="779"/>
        <w:gridCol w:w="1260"/>
        <w:gridCol w:w="960"/>
        <w:gridCol w:w="1520"/>
        <w:gridCol w:w="1600"/>
        <w:gridCol w:w="1360"/>
        <w:gridCol w:w="1180"/>
        <w:gridCol w:w="960"/>
        <w:gridCol w:w="1562"/>
      </w:tblGrid>
      <w:tr w:rsidR="00BC1416" w:rsidRPr="00BC1416" w:rsidTr="00BC1416">
        <w:trPr>
          <w:trHeight w:val="315"/>
        </w:trPr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Year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Appointments attended</w:t>
            </w:r>
          </w:p>
        </w:tc>
        <w:tc>
          <w:tcPr>
            <w:tcW w:w="6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Appointments not attended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 Appointments</w:t>
            </w:r>
          </w:p>
        </w:tc>
      </w:tr>
      <w:tr w:rsidR="00BC1416" w:rsidRPr="00BC1416" w:rsidTr="00BC1416">
        <w:trPr>
          <w:trHeight w:val="570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Valid reason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Invalid reason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Discretion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</w:tr>
      <w:tr w:rsidR="00BC1416" w:rsidRPr="00BC1416" w:rsidTr="00BC1416">
        <w:trPr>
          <w:trHeight w:val="315"/>
        </w:trPr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No.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2008-09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Q1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892,017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55%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27%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18%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716,275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45%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1,608,292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Q2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859,641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683,675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1,543,316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Q3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1,082,204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782,605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1,864,809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Q4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943,092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736,000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1,679,092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3,776,954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56%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25%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2,918,555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6,695,509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2009-10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Q1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1,273,292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886,064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2,159,356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Q2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1,180,667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844,364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2,025,031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Q3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1,389,794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987,760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2,377,554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Q4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1,342,742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1,045,579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2,388,321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5,186,495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58%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20%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3,763,767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42%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8,950,262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2010-11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Q1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1,422,824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1,136,353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2,559,177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Q2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1,267,224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1,054,767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2,321,991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Q3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1,287,024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1,034,386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2,321,410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Q4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1,311,153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1,021,709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2,332,862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5,288,225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55%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20%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4,247,215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45%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9,535,440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2011-12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Q1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1,375,689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1,012,729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2,388,418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Q2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1,234,016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928,639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2,162,655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Q3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1,402,533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999,399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2,401,932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proofErr w:type="spellStart"/>
            <w:r w:rsidRPr="00BC1416"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Q4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1,374,755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57%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1,021,160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43%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color w:val="000000"/>
                <w:sz w:val="20"/>
                <w:lang w:eastAsia="en-AU"/>
              </w:rPr>
              <w:t>2,395,915</w:t>
            </w:r>
          </w:p>
        </w:tc>
      </w:tr>
      <w:tr w:rsidR="00BC1416" w:rsidRPr="00BC1416" w:rsidTr="00BC1416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16" w:rsidRPr="00BC1416" w:rsidRDefault="00BC1416" w:rsidP="00BC1416">
            <w:pP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Gill Sans MT" w:hAnsi="Gill Sans MT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5,386,993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58%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3,961,927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42%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16" w:rsidRPr="00BC1416" w:rsidRDefault="00BC1416" w:rsidP="00BC1416">
            <w:pPr>
              <w:jc w:val="center"/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</w:pPr>
            <w:r w:rsidRPr="00BC1416">
              <w:rPr>
                <w:rFonts w:ascii="Gill Sans MT" w:hAnsi="Gill Sans MT" w:cs="Calibri"/>
                <w:b/>
                <w:color w:val="000000"/>
                <w:sz w:val="20"/>
                <w:lang w:eastAsia="en-AU"/>
              </w:rPr>
              <w:t>9,348,920</w:t>
            </w:r>
          </w:p>
        </w:tc>
      </w:tr>
    </w:tbl>
    <w:p w:rsidR="00BC1416" w:rsidRDefault="00BC1416" w:rsidP="009840A1">
      <w:pPr>
        <w:rPr>
          <w:rFonts w:ascii="Gill Sans MT" w:hAnsi="Gill Sans MT" w:cs="Gill Sans MT"/>
          <w:color w:val="000000"/>
        </w:rPr>
      </w:pPr>
    </w:p>
    <w:p w:rsidR="00BC1416" w:rsidRDefault="00BC1416" w:rsidP="009840A1">
      <w:pPr>
        <w:rPr>
          <w:rFonts w:ascii="Gill Sans MT" w:hAnsi="Gill Sans MT" w:cs="Gill Sans MT"/>
          <w:color w:val="000000"/>
        </w:rPr>
      </w:pPr>
    </w:p>
    <w:p w:rsidR="009840A1" w:rsidRPr="00BF47BE" w:rsidRDefault="009840A1" w:rsidP="009840A1">
      <w:pPr>
        <w:rPr>
          <w:rFonts w:ascii="Gill Sans MT" w:hAnsi="Gill Sans MT" w:cs="Gill Sans MT"/>
          <w:color w:val="000000"/>
        </w:rPr>
      </w:pPr>
      <w:r w:rsidRPr="00A2357F">
        <w:rPr>
          <w:rFonts w:ascii="Gill Sans MT" w:hAnsi="Gill Sans MT" w:cs="Gill Sans MT"/>
          <w:color w:val="000000"/>
        </w:rPr>
        <w:t>Appointment data is a count of all initial and ongoing contact appointments with Job Services Australia providers.</w:t>
      </w:r>
      <w:r w:rsidRPr="00BF47BE">
        <w:rPr>
          <w:rFonts w:ascii="Gill Sans MT" w:hAnsi="Gill Sans MT" w:cs="Gill Sans MT"/>
          <w:color w:val="000000"/>
        </w:rPr>
        <w:t xml:space="preserve"> </w:t>
      </w:r>
    </w:p>
    <w:p w:rsidR="009840A1" w:rsidRPr="00BF47BE" w:rsidRDefault="009840A1" w:rsidP="009840A1">
      <w:pPr>
        <w:ind w:left="1429"/>
      </w:pPr>
    </w:p>
    <w:p w:rsidR="009840A1" w:rsidRPr="00BF47BE" w:rsidRDefault="009840A1" w:rsidP="009840A1">
      <w:pPr>
        <w:rPr>
          <w:rFonts w:ascii="Gill Sans MT" w:hAnsi="Gill Sans MT" w:cs="Gill Sans MT"/>
          <w:b/>
          <w:bCs/>
          <w:color w:val="000000"/>
        </w:rPr>
      </w:pPr>
      <w:r w:rsidRPr="00BF47BE">
        <w:rPr>
          <w:rFonts w:ascii="Gill Sans MT" w:hAnsi="Gill Sans MT" w:cs="Gill Sans MT"/>
          <w:b/>
          <w:bCs/>
          <w:color w:val="000000"/>
        </w:rPr>
        <w:t>“</w:t>
      </w:r>
      <w:r w:rsidRPr="00BF47BE">
        <w:rPr>
          <w:rFonts w:ascii="Gill Sans MT" w:hAnsi="Gill Sans MT" w:cs="Gill Sans MT"/>
          <w:i/>
          <w:iCs/>
          <w:color w:val="000000"/>
        </w:rPr>
        <w:t>Valid reason</w:t>
      </w:r>
      <w:r w:rsidRPr="00BF47BE">
        <w:rPr>
          <w:rFonts w:ascii="Gill Sans MT" w:hAnsi="Gill Sans MT" w:cs="Gill Sans MT"/>
          <w:color w:val="000000"/>
        </w:rPr>
        <w:t>” means the provider considers that the job seeker had a reasonable excuse for not attending the appointment.</w:t>
      </w:r>
    </w:p>
    <w:p w:rsidR="009840A1" w:rsidRPr="00BF47BE" w:rsidRDefault="009840A1" w:rsidP="009840A1">
      <w:pPr>
        <w:ind w:left="1429"/>
      </w:pPr>
    </w:p>
    <w:p w:rsidR="009840A1" w:rsidRPr="00BF47BE" w:rsidRDefault="009840A1" w:rsidP="009840A1">
      <w:pPr>
        <w:rPr>
          <w:rFonts w:ascii="Gill Sans MT" w:hAnsi="Gill Sans MT" w:cs="Gill Sans MT"/>
        </w:rPr>
      </w:pPr>
      <w:r w:rsidRPr="00BF47BE">
        <w:rPr>
          <w:rFonts w:ascii="Gill Sans MT" w:hAnsi="Gill Sans MT" w:cs="Gill Sans MT"/>
          <w:i/>
          <w:iCs/>
        </w:rPr>
        <w:t>“Invalid reason”</w:t>
      </w:r>
      <w:r w:rsidRPr="00BF47BE">
        <w:rPr>
          <w:rFonts w:ascii="Gill Sans MT" w:hAnsi="Gill Sans MT" w:cs="Gill Sans MT"/>
        </w:rPr>
        <w:t xml:space="preserve"> means the provider considers that the job seeker did not have a reasonable excuse for not attending the appointment, or they have been unable to make contact with the job seeker.  If a provider records a result of ‘invalid reason’, they can decide to submit a Participation Report to DHS.</w:t>
      </w:r>
    </w:p>
    <w:p w:rsidR="009840A1" w:rsidRPr="00BF47BE" w:rsidRDefault="009840A1" w:rsidP="009840A1">
      <w:pPr>
        <w:ind w:left="1429"/>
      </w:pPr>
      <w:r w:rsidRPr="00BF47BE">
        <w:rPr>
          <w:rFonts w:ascii="Gill Sans MT" w:hAnsi="Gill Sans MT" w:cs="Gill Sans MT"/>
          <w:color w:val="000000"/>
        </w:rPr>
        <w:t xml:space="preserve"> </w:t>
      </w:r>
    </w:p>
    <w:p w:rsidR="009840A1" w:rsidRPr="00BF47BE" w:rsidRDefault="009840A1" w:rsidP="009840A1">
      <w:pPr>
        <w:rPr>
          <w:rFonts w:ascii="Gill Sans MT" w:hAnsi="Gill Sans MT" w:cs="Gill Sans MT"/>
        </w:rPr>
      </w:pPr>
      <w:r w:rsidRPr="00BF47BE">
        <w:rPr>
          <w:rFonts w:ascii="Gill Sans MT" w:hAnsi="Gill Sans MT" w:cs="Gill Sans MT"/>
          <w:i/>
          <w:iCs/>
        </w:rPr>
        <w:t>“Discretion”</w:t>
      </w:r>
      <w:r w:rsidRPr="00BF47BE">
        <w:rPr>
          <w:rFonts w:ascii="Gill Sans MT" w:hAnsi="Gill Sans MT" w:cs="Gill Sans MT"/>
        </w:rPr>
        <w:t xml:space="preserve"> means the provider considers that the job seeker did not have a reasonable excuse for not attending the appointment, or they have been unable to make contact with the job seeker but they have nonetheless decided not to submit a Participation Report to DHS and are instead using another method to re-engage the job seeker (e.g. rescheduling the appointment until another day or, if unable to make contact, submitting a Contact Request)</w:t>
      </w:r>
    </w:p>
    <w:p w:rsidR="009840A1" w:rsidRPr="00BF47BE" w:rsidRDefault="009840A1" w:rsidP="009840A1">
      <w:r w:rsidRPr="00BF47BE">
        <w:rPr>
          <w:rFonts w:ascii="Gill Sans MT" w:hAnsi="Gill Sans MT" w:cs="Gill Sans MT"/>
          <w:color w:val="000000"/>
        </w:rPr>
        <w:t xml:space="preserve"> </w:t>
      </w:r>
    </w:p>
    <w:p w:rsidR="001164EA" w:rsidRPr="00C836AB" w:rsidRDefault="001164EA" w:rsidP="00F13489">
      <w:pPr>
        <w:jc w:val="center"/>
        <w:rPr>
          <w:b/>
        </w:rPr>
      </w:pPr>
    </w:p>
    <w:sectPr w:rsidR="001164EA" w:rsidRPr="00C836AB" w:rsidSect="001164EA">
      <w:pgSz w:w="16838" w:h="11906" w:orient="landscape" w:code="9"/>
      <w:pgMar w:top="1418" w:right="1418" w:bottom="1134" w:left="1418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836AB"/>
    <w:rsid w:val="000F1117"/>
    <w:rsid w:val="001164EA"/>
    <w:rsid w:val="001525CD"/>
    <w:rsid w:val="001B09B7"/>
    <w:rsid w:val="001C7BB4"/>
    <w:rsid w:val="002206A6"/>
    <w:rsid w:val="00266B9C"/>
    <w:rsid w:val="00350A01"/>
    <w:rsid w:val="004C2288"/>
    <w:rsid w:val="00514E40"/>
    <w:rsid w:val="005D236C"/>
    <w:rsid w:val="005D4B54"/>
    <w:rsid w:val="005D7CB3"/>
    <w:rsid w:val="00631D75"/>
    <w:rsid w:val="006361F4"/>
    <w:rsid w:val="00643904"/>
    <w:rsid w:val="00644B2B"/>
    <w:rsid w:val="006A6FEC"/>
    <w:rsid w:val="00737AB0"/>
    <w:rsid w:val="00750ED4"/>
    <w:rsid w:val="007C241A"/>
    <w:rsid w:val="008832A7"/>
    <w:rsid w:val="008D315E"/>
    <w:rsid w:val="009840A1"/>
    <w:rsid w:val="009D1F37"/>
    <w:rsid w:val="00A2357F"/>
    <w:rsid w:val="00A35BAC"/>
    <w:rsid w:val="00B104C0"/>
    <w:rsid w:val="00B4410E"/>
    <w:rsid w:val="00BC1416"/>
    <w:rsid w:val="00C2531A"/>
    <w:rsid w:val="00C836AB"/>
    <w:rsid w:val="00D6502A"/>
    <w:rsid w:val="00D76C6C"/>
    <w:rsid w:val="00D81054"/>
    <w:rsid w:val="00E65DE5"/>
    <w:rsid w:val="00E77CBE"/>
    <w:rsid w:val="00F13489"/>
    <w:rsid w:val="00FA4C7B"/>
    <w:rsid w:val="00FB3610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B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164EA"/>
    <w:rPr>
      <w:rFonts w:ascii="Arial" w:hAnsi="Arial" w:cs="Arial"/>
      <w:b/>
      <w:bCs/>
      <w:iCs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B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164EA"/>
    <w:rPr>
      <w:rFonts w:ascii="Arial" w:hAnsi="Arial" w:cs="Arial"/>
      <w:b/>
      <w:bCs/>
      <w:iCs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ing xmlns="4125e6cd-4c2d-4ffc-b44e-5844afca7d36">false</Schooling>
    <Employment xmlns="4125e6cd-4c2d-4ffc-b44e-5844afca7d36">true</Employment>
    <Skills xmlns="4125e6cd-4c2d-4ffc-b44e-5844afca7d36">false</Skills>
    <HigherEducation xmlns="4125e6cd-4c2d-4ffc-b44e-5844afca7d36">false</HigherEducation>
    <Indigenous xmlns="4125e6cd-4c2d-4ffc-b44e-5844afca7d36">false</Indigenous>
    <WorkplaceRelations xmlns="4125e6cd-4c2d-4ffc-b44e-5844afca7d36">false</WorkplaceRelations>
    <TheDepartment xmlns="4125e6cd-4c2d-4ffc-b44e-5844afca7d36">false</TheDepartment>
    <EarlyChildhood xmlns="4125e6cd-4c2d-4ffc-b44e-5844afca7d36">false</EarlyChildhood>
    <Youth xmlns="4125e6cd-4c2d-4ffc-b44e-5844afca7d36">false</Youth>
    <International xmlns="4125e6cd-4c2d-4ffc-b44e-5844afca7d36">false</Internationa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.Portal.Document" ma:contentTypeID="0x010100A307F53EE80F4E9D9B7E4786A22684B700F19A41066F6D1A4F91A2A6107AF3A8BB" ma:contentTypeVersion="5" ma:contentTypeDescription="" ma:contentTypeScope="" ma:versionID="5514c465c2da2b152f9312ddb6969184">
  <xsd:schema xmlns:xsd="http://www.w3.org/2001/XMLSchema" xmlns:p="http://schemas.microsoft.com/office/2006/metadata/properties" xmlns:ns2="4125e6cd-4c2d-4ffc-b44e-5844afca7d36" targetNamespace="http://schemas.microsoft.com/office/2006/metadata/properties" ma:root="true" ma:fieldsID="d8caa23ebd937ebc82c41cb65d704bb4" ns2:_="">
    <xsd:import namespace="4125e6cd-4c2d-4ffc-b44e-5844afca7d36"/>
    <xsd:element name="properties">
      <xsd:complexType>
        <xsd:sequence>
          <xsd:element name="documentManagement">
            <xsd:complexType>
              <xsd:all>
                <xsd:element ref="ns2:EarlyChildhood" minOccurs="0"/>
                <xsd:element ref="ns2:Schooling" minOccurs="0"/>
                <xsd:element ref="ns2:HigherEducation" minOccurs="0"/>
                <xsd:element ref="ns2:Skills" minOccurs="0"/>
                <xsd:element ref="ns2:Youth" minOccurs="0"/>
                <xsd:element ref="ns2:Employment" minOccurs="0"/>
                <xsd:element ref="ns2:WorkplaceRelations" minOccurs="0"/>
                <xsd:element ref="ns2:TheDepartment" minOccurs="0"/>
                <xsd:element ref="ns2:International" minOccurs="0"/>
                <xsd:element ref="ns2:Indigeno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125e6cd-4c2d-4ffc-b44e-5844afca7d36" elementFormDefault="qualified">
    <xsd:import namespace="http://schemas.microsoft.com/office/2006/documentManagement/types"/>
    <xsd:element name="EarlyChildhood" ma:index="2" nillable="true" ma:displayName="Early Childhood" ma:internalName="EarlyChildhood">
      <xsd:simpleType>
        <xsd:restriction base="dms:Boolean"/>
      </xsd:simpleType>
    </xsd:element>
    <xsd:element name="Schooling" ma:index="3" nillable="true" ma:displayName="Schooling" ma:internalName="Schooling">
      <xsd:simpleType>
        <xsd:restriction base="dms:Boolean"/>
      </xsd:simpleType>
    </xsd:element>
    <xsd:element name="HigherEducation" ma:index="4" nillable="true" ma:displayName="Higher Education" ma:internalName="HigherEducation">
      <xsd:simpleType>
        <xsd:restriction base="dms:Boolean"/>
      </xsd:simpleType>
    </xsd:element>
    <xsd:element name="Skills" ma:index="5" nillable="true" ma:displayName="Skills" ma:internalName="Skills">
      <xsd:simpleType>
        <xsd:restriction base="dms:Boolean"/>
      </xsd:simpleType>
    </xsd:element>
    <xsd:element name="Youth" ma:index="6" nillable="true" ma:displayName="Youth" ma:internalName="Youth">
      <xsd:simpleType>
        <xsd:restriction base="dms:Boolean"/>
      </xsd:simpleType>
    </xsd:element>
    <xsd:element name="Employment" ma:index="7" nillable="true" ma:displayName="Employment" ma:default="1" ma:internalName="Employment">
      <xsd:simpleType>
        <xsd:restriction base="dms:Boolean"/>
      </xsd:simpleType>
    </xsd:element>
    <xsd:element name="WorkplaceRelations" ma:index="8" nillable="true" ma:displayName="Workplace Relations" ma:internalName="WorkplaceRelations">
      <xsd:simpleType>
        <xsd:restriction base="dms:Boolean"/>
      </xsd:simpleType>
    </xsd:element>
    <xsd:element name="TheDepartment" ma:index="9" nillable="true" ma:displayName="Department" ma:internalName="TheDepartment">
      <xsd:simpleType>
        <xsd:restriction base="dms:Boolean"/>
      </xsd:simpleType>
    </xsd:element>
    <xsd:element name="International" ma:index="10" nillable="true" ma:displayName="International" ma:internalName="International">
      <xsd:simpleType>
        <xsd:restriction base="dms:Boolean"/>
      </xsd:simpleType>
    </xsd:element>
    <xsd:element name="Indigenous" ma:index="11" nillable="true" ma:displayName="Indigenous" ma:internalName="Indigenou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A6A83-3C84-4D9A-AF45-E0770683BD39}"/>
</file>

<file path=customXml/itemProps2.xml><?xml version="1.0" encoding="utf-8"?>
<ds:datastoreItem xmlns:ds="http://schemas.openxmlformats.org/officeDocument/2006/customXml" ds:itemID="{97AC4480-C81F-417C-B789-C7E247AC1B62}"/>
</file>

<file path=customXml/itemProps3.xml><?xml version="1.0" encoding="utf-8"?>
<ds:datastoreItem xmlns:ds="http://schemas.openxmlformats.org/officeDocument/2006/customXml" ds:itemID="{3706646A-BCB2-4D3D-98CB-57613586815D}"/>
</file>

<file path=customXml/itemProps4.xml><?xml version="1.0" encoding="utf-8"?>
<ds:datastoreItem xmlns:ds="http://schemas.openxmlformats.org/officeDocument/2006/customXml" ds:itemID="{3C8B52C1-22A5-487E-A501-9CCCA9610204}"/>
</file>

<file path=docProps/app.xml><?xml version="1.0" encoding="utf-8"?>
<Properties xmlns="http://schemas.openxmlformats.org/officeDocument/2006/extended-properties" xmlns:vt="http://schemas.openxmlformats.org/officeDocument/2006/docPropsVTypes">
  <Template>25B763A1.dotm</Template>
  <TotalTime>0</TotalTime>
  <Pages>4</Pages>
  <Words>762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McAuliffe</dc:creator>
  <cp:lastModifiedBy>Geoffrey Koochew</cp:lastModifiedBy>
  <cp:revision>2</cp:revision>
  <cp:lastPrinted>2012-09-05T22:55:00Z</cp:lastPrinted>
  <dcterms:created xsi:type="dcterms:W3CDTF">2012-11-15T23:52:00Z</dcterms:created>
  <dcterms:modified xsi:type="dcterms:W3CDTF">2012-11-15T23:52:00Z</dcterms:modified>
  <cp:contentType>Corporate.Portal.Document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0x010100A307F53EE80F4E9D9B7E4786A22684B700F19A41066F6D1A4F91A2A6107AF3A8BB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