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 xmlns:oel="http://schemas.microsoft.com/office/2019/extlst">
            <w:pict w14:anchorId="33641496">
              <v:rect id="Rectangle 3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43BFCA8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05B7877C" w:rsidR="00654A65" w:rsidRPr="00654A65" w:rsidRDefault="62FDBE1D" w:rsidP="000C2420">
      <w:pPr>
        <w:pStyle w:val="Title"/>
      </w:pPr>
      <w:r>
        <w:t>Bargaining and workplace relationships</w:t>
      </w:r>
    </w:p>
    <w:tbl>
      <w:tblPr>
        <w:tblStyle w:val="TableGridLight"/>
        <w:tblpPr w:leftFromText="180" w:rightFromText="180" w:vertAnchor="text" w:horzAnchor="margin" w:tblpY="617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D248C" w14:paraId="21022C3D" w14:textId="77777777" w:rsidTr="00FD248C">
        <w:tc>
          <w:tcPr>
            <w:tcW w:w="9638" w:type="dxa"/>
          </w:tcPr>
          <w:p w14:paraId="177C9238" w14:textId="3096DE32" w:rsidR="00FD248C" w:rsidRPr="00350F59" w:rsidRDefault="00E84AC5" w:rsidP="00FD24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These amendments </w:t>
            </w:r>
            <w:r w:rsidR="00FD248C" w:rsidRPr="000040A1">
              <w:rPr>
                <w:b/>
                <w:bCs/>
                <w:sz w:val="24"/>
                <w:szCs w:val="24"/>
              </w:rPr>
              <w:t>form part of an Australian Government commitment to ensure employees and employers have flexible options for reaching agreements.</w:t>
            </w:r>
          </w:p>
        </w:tc>
      </w:tr>
    </w:tbl>
    <w:p w14:paraId="3732A970" w14:textId="0FEED217" w:rsidR="009718E4" w:rsidRDefault="00A4706E" w:rsidP="009718E4">
      <w:pPr>
        <w:pStyle w:val="Subtitle"/>
        <w:numPr>
          <w:ilvl w:val="0"/>
          <w:numId w:val="0"/>
        </w:numPr>
      </w:pPr>
      <w:r>
        <w:t xml:space="preserve">Supported </w:t>
      </w:r>
      <w:r w:rsidR="00B72785">
        <w:t>B</w:t>
      </w:r>
      <w:r>
        <w:t>argaining</w:t>
      </w:r>
      <w:r w:rsidR="00B72785">
        <w:t xml:space="preserve"> Stream</w:t>
      </w:r>
    </w:p>
    <w:p w14:paraId="0962A390" w14:textId="77777777" w:rsidR="00FD248C" w:rsidRPr="00FD248C" w:rsidRDefault="00FD248C" w:rsidP="00FD248C"/>
    <w:p w14:paraId="5BBFB9BC" w14:textId="1A31F538" w:rsidR="00243E97" w:rsidRDefault="00243E97" w:rsidP="00FD248C">
      <w:pPr>
        <w:pStyle w:val="Heading1"/>
        <w:spacing w:after="0"/>
        <w:contextualSpacing/>
      </w:pPr>
      <w:r>
        <w:t xml:space="preserve">What </w:t>
      </w:r>
      <w:r w:rsidR="00E84AC5">
        <w:t>has changed</w:t>
      </w:r>
      <w:r>
        <w:t>?</w:t>
      </w:r>
      <w:r w:rsidRPr="63E9AC13">
        <w:rPr>
          <w:noProof/>
        </w:rPr>
        <w:t xml:space="preserve"> </w:t>
      </w:r>
    </w:p>
    <w:p w14:paraId="0D79F82A" w14:textId="73449B9B" w:rsidR="00864C35" w:rsidRPr="00FD248C" w:rsidRDefault="30B8FFD7" w:rsidP="5476F4A0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005F3EF0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Pr="00B1466E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Fair Work Legislation</w:t>
      </w:r>
      <w:r w:rsidR="001B0A4B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Amendment</w:t>
      </w:r>
      <w:r w:rsidRPr="00B1466E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 (Secure Jobs, Better Pay) Act 2022</w:t>
      </w:r>
      <w:r w:rsidRPr="005F3EF0">
        <w:rPr>
          <w:rFonts w:ascii="Calibri" w:eastAsia="Times New Roman" w:hAnsi="Calibri" w:cs="Calibri"/>
          <w:sz w:val="24"/>
          <w:szCs w:val="24"/>
          <w:lang w:eastAsia="en-AU"/>
        </w:rPr>
        <w:t xml:space="preserve"> amends the </w:t>
      </w:r>
      <w:r w:rsidRPr="00B1466E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Fair Work Act 2009</w:t>
      </w:r>
      <w:r w:rsidRPr="005F3EF0">
        <w:rPr>
          <w:rFonts w:ascii="Calibri" w:eastAsia="Times New Roman" w:hAnsi="Calibri" w:cs="Calibri"/>
          <w:sz w:val="24"/>
          <w:szCs w:val="24"/>
          <w:lang w:eastAsia="en-AU"/>
        </w:rPr>
        <w:t xml:space="preserve"> to </w:t>
      </w:r>
      <w:r w:rsidR="3ACA5609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reform the existing </w:t>
      </w:r>
      <w:r w:rsidR="0FE93C67" w:rsidRPr="359DE579">
        <w:rPr>
          <w:rFonts w:ascii="Calibri" w:eastAsia="Times New Roman" w:hAnsi="Calibri" w:cs="Calibri"/>
          <w:sz w:val="24"/>
          <w:szCs w:val="24"/>
          <w:lang w:eastAsia="en-AU"/>
        </w:rPr>
        <w:t>l</w:t>
      </w:r>
      <w:r w:rsidR="3ACA5609" w:rsidRPr="359DE579">
        <w:rPr>
          <w:rFonts w:ascii="Calibri" w:eastAsia="Times New Roman" w:hAnsi="Calibri" w:cs="Calibri"/>
          <w:sz w:val="24"/>
          <w:szCs w:val="24"/>
          <w:lang w:eastAsia="en-AU"/>
        </w:rPr>
        <w:t>ow-</w:t>
      </w:r>
      <w:r w:rsidR="0A8B0610" w:rsidRPr="359DE579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 w:rsidR="3ACA5609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aid </w:t>
      </w:r>
      <w:r w:rsidR="31BBBB42" w:rsidRPr="359DE579"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 w:rsidR="3ACA5609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argaining </w:t>
      </w:r>
      <w:r w:rsidR="5E624583" w:rsidRPr="359DE57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3ACA5609" w:rsidRPr="359DE579">
        <w:rPr>
          <w:rFonts w:ascii="Calibri" w:eastAsia="Times New Roman" w:hAnsi="Calibri" w:cs="Calibri"/>
          <w:sz w:val="24"/>
          <w:szCs w:val="24"/>
          <w:lang w:eastAsia="en-AU"/>
        </w:rPr>
        <w:t>tream</w:t>
      </w:r>
      <w:r w:rsidR="69260336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, which </w:t>
      </w:r>
      <w:r w:rsidR="51AA2126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has </w:t>
      </w:r>
      <w:r w:rsidR="69260336" w:rsidRPr="359DE579">
        <w:rPr>
          <w:rFonts w:ascii="Calibri" w:eastAsia="Times New Roman" w:hAnsi="Calibri" w:cs="Calibri"/>
          <w:sz w:val="24"/>
          <w:szCs w:val="24"/>
          <w:lang w:eastAsia="en-AU"/>
        </w:rPr>
        <w:t>be</w:t>
      </w:r>
      <w:r w:rsidR="51AA2126" w:rsidRPr="359DE579">
        <w:rPr>
          <w:rFonts w:ascii="Calibri" w:eastAsia="Times New Roman" w:hAnsi="Calibri" w:cs="Calibri"/>
          <w:sz w:val="24"/>
          <w:szCs w:val="24"/>
          <w:lang w:eastAsia="en-AU"/>
        </w:rPr>
        <w:t>en</w:t>
      </w:r>
      <w:r w:rsidR="69260336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 renamed the</w:t>
      </w:r>
      <w:r w:rsidR="3ACA5609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5392C901" w:rsidRPr="359DE57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2081FF0F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upported </w:t>
      </w:r>
      <w:r w:rsidR="7DB5B039" w:rsidRPr="359DE579"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 w:rsidR="2081FF0F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argaining </w:t>
      </w:r>
      <w:r w:rsidR="3798B6A1" w:rsidRPr="359DE57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2081FF0F" w:rsidRPr="359DE579">
        <w:rPr>
          <w:rFonts w:ascii="Calibri" w:eastAsia="Times New Roman" w:hAnsi="Calibri" w:cs="Calibri"/>
          <w:sz w:val="24"/>
          <w:szCs w:val="24"/>
          <w:lang w:eastAsia="en-AU"/>
        </w:rPr>
        <w:t>tream</w:t>
      </w:r>
      <w:r w:rsidR="16393AB4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</w:p>
    <w:p w14:paraId="3A0F26F8" w14:textId="77777777" w:rsidR="00864C35" w:rsidRPr="00FD248C" w:rsidRDefault="00864C35" w:rsidP="00FD248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8A4AEFD" w14:textId="49EB5735" w:rsidR="00053F71" w:rsidRPr="00FD248C" w:rsidRDefault="00053F71" w:rsidP="00FD248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Under the </w:t>
      </w:r>
      <w:r w:rsidR="005442FF">
        <w:rPr>
          <w:rFonts w:ascii="Calibri" w:eastAsia="Times New Roman" w:hAnsi="Calibri" w:cs="Calibri"/>
          <w:sz w:val="24"/>
          <w:szCs w:val="24"/>
          <w:lang w:eastAsia="en-AU"/>
        </w:rPr>
        <w:t>amendments</w:t>
      </w:r>
      <w:r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0047597F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the Fair Work Commission </w:t>
      </w:r>
      <w:r w:rsidR="00B7256B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(the Commission) </w:t>
      </w:r>
      <w:r w:rsidR="005442FF">
        <w:rPr>
          <w:rFonts w:ascii="Calibri" w:eastAsia="Times New Roman" w:hAnsi="Calibri" w:cs="Calibri"/>
          <w:sz w:val="24"/>
          <w:szCs w:val="24"/>
          <w:lang w:eastAsia="en-AU"/>
        </w:rPr>
        <w:t xml:space="preserve">is </w:t>
      </w:r>
      <w:r w:rsidR="00ED6172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required to make </w:t>
      </w:r>
      <w:r w:rsidR="0047597F" w:rsidRPr="00FD248C"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 Supported Bargaining Authorisation</w:t>
      </w:r>
      <w:r w:rsidR="0047597F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 if </w:t>
      </w:r>
      <w:r w:rsidR="470AE4E2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it </w:t>
      </w:r>
      <w:r w:rsidR="0047597F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is satisfied </w:t>
      </w:r>
      <w:r w:rsidR="00AC07AD" w:rsidRPr="00FD248C">
        <w:rPr>
          <w:rFonts w:ascii="Calibri" w:eastAsia="Times New Roman" w:hAnsi="Calibri" w:cs="Calibri"/>
          <w:sz w:val="24"/>
          <w:szCs w:val="24"/>
          <w:lang w:eastAsia="en-AU"/>
        </w:rPr>
        <w:t>that it is appropriate for the relevant employers and employees to bargain together</w:t>
      </w:r>
      <w:r w:rsidR="002A63E1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 when considering</w:t>
      </w:r>
      <w:r w:rsidRPr="00FD248C">
        <w:rPr>
          <w:rFonts w:ascii="Calibri" w:eastAsia="Times New Roman" w:hAnsi="Calibri" w:cs="Calibri"/>
          <w:sz w:val="24"/>
          <w:szCs w:val="24"/>
          <w:lang w:eastAsia="en-AU"/>
        </w:rPr>
        <w:t>:</w:t>
      </w:r>
    </w:p>
    <w:p w14:paraId="60DA15D8" w14:textId="4B6BF163" w:rsidR="00053F71" w:rsidRPr="00FD248C" w:rsidRDefault="001F706E" w:rsidP="00FD248C">
      <w:pPr>
        <w:pStyle w:val="ListParagraph"/>
        <w:numPr>
          <w:ilvl w:val="0"/>
          <w:numId w:val="27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FD248C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053F71" w:rsidRPr="00FD248C">
        <w:rPr>
          <w:rFonts w:ascii="Calibri" w:eastAsia="Times New Roman" w:hAnsi="Calibri" w:cs="Calibri"/>
          <w:sz w:val="24"/>
          <w:szCs w:val="24"/>
          <w:lang w:eastAsia="en-AU"/>
        </w:rPr>
        <w:t>he prevailing pay and conditions in the relevant industry/sector</w:t>
      </w:r>
      <w:r w:rsidR="00D87404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00053F71" w:rsidRPr="00FD248C">
        <w:rPr>
          <w:rFonts w:ascii="Calibri" w:eastAsia="Times New Roman" w:hAnsi="Calibri" w:cs="Calibri"/>
          <w:sz w:val="24"/>
          <w:szCs w:val="24"/>
          <w:lang w:eastAsia="en-AU"/>
        </w:rPr>
        <w:t>including whether low rates of pay prevail in the industry or sector</w:t>
      </w:r>
    </w:p>
    <w:p w14:paraId="2984FC14" w14:textId="207FF32F" w:rsidR="00053F71" w:rsidRPr="00FD248C" w:rsidRDefault="398FE1A3" w:rsidP="00FD248C">
      <w:pPr>
        <w:pStyle w:val="ListParagraph"/>
        <w:numPr>
          <w:ilvl w:val="0"/>
          <w:numId w:val="27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508F974E">
        <w:rPr>
          <w:rFonts w:ascii="Calibri" w:eastAsia="Times New Roman" w:hAnsi="Calibri" w:cs="Calibri"/>
          <w:sz w:val="24"/>
          <w:szCs w:val="24"/>
          <w:lang w:eastAsia="en-AU"/>
        </w:rPr>
        <w:t>w</w:t>
      </w:r>
      <w:r w:rsidR="7DC874F9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hether the employers have clearly identifiable common interests </w:t>
      </w:r>
      <w:r w:rsidR="03C5809F" w:rsidRPr="508F974E">
        <w:rPr>
          <w:rFonts w:ascii="Calibri" w:eastAsia="Times New Roman" w:hAnsi="Calibri" w:cs="Calibri"/>
          <w:sz w:val="24"/>
          <w:szCs w:val="24"/>
          <w:lang w:eastAsia="en-AU"/>
        </w:rPr>
        <w:t>(</w:t>
      </w:r>
      <w:r w:rsidR="7DC874F9" w:rsidRPr="508F974E">
        <w:rPr>
          <w:rFonts w:ascii="Calibri" w:eastAsia="Times New Roman" w:hAnsi="Calibri" w:cs="Calibri"/>
          <w:sz w:val="24"/>
          <w:szCs w:val="24"/>
          <w:lang w:eastAsia="en-AU"/>
        </w:rPr>
        <w:t>which may include geographic location, the nature of the enterprises to which the agreement will relate, the terms and conditions of employment in those enterprises</w:t>
      </w:r>
      <w:r w:rsidR="26B3FFA7" w:rsidRPr="508F974E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7DC874F9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 and </w:t>
      </w:r>
      <w:r w:rsidR="20F9DA5F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whether they are </w:t>
      </w:r>
      <w:r w:rsidR="7DC874F9" w:rsidRPr="508F974E">
        <w:rPr>
          <w:rFonts w:ascii="Calibri" w:eastAsia="Times New Roman" w:hAnsi="Calibri" w:cs="Calibri"/>
          <w:sz w:val="24"/>
          <w:szCs w:val="24"/>
          <w:lang w:eastAsia="en-AU"/>
        </w:rPr>
        <w:t>substantially funded, directly or indirectly, by the Commonwealth, a State or a Territory</w:t>
      </w:r>
      <w:r w:rsidR="1639E766" w:rsidRPr="508F974E">
        <w:rPr>
          <w:rFonts w:ascii="Calibri" w:eastAsia="Times New Roman" w:hAnsi="Calibri" w:cs="Calibri"/>
          <w:sz w:val="24"/>
          <w:szCs w:val="24"/>
          <w:lang w:eastAsia="en-AU"/>
        </w:rPr>
        <w:t>)</w:t>
      </w:r>
    </w:p>
    <w:p w14:paraId="6DC7415D" w14:textId="428684DE" w:rsidR="00053F71" w:rsidRPr="00FD248C" w:rsidRDefault="001F706E" w:rsidP="00FD248C">
      <w:pPr>
        <w:pStyle w:val="ListParagraph"/>
        <w:numPr>
          <w:ilvl w:val="0"/>
          <w:numId w:val="27"/>
        </w:numPr>
        <w:spacing w:after="0"/>
        <w:rPr>
          <w:rFonts w:ascii="Calibri" w:eastAsia="Times New Roman" w:hAnsi="Calibri" w:cs="Calibri"/>
          <w:bCs/>
          <w:sz w:val="24"/>
          <w:szCs w:val="24"/>
          <w:lang w:eastAsia="en-AU"/>
        </w:rPr>
      </w:pPr>
      <w:r w:rsidRPr="00FD248C">
        <w:rPr>
          <w:rFonts w:ascii="Calibri" w:eastAsia="Times New Roman" w:hAnsi="Calibri" w:cs="Calibri"/>
          <w:bCs/>
          <w:sz w:val="24"/>
          <w:szCs w:val="24"/>
          <w:lang w:eastAsia="en-AU"/>
        </w:rPr>
        <w:t>w</w:t>
      </w:r>
      <w:r w:rsidR="00053F71" w:rsidRPr="00FD248C">
        <w:rPr>
          <w:rFonts w:ascii="Calibri" w:eastAsia="Times New Roman" w:hAnsi="Calibri" w:cs="Calibri"/>
          <w:bCs/>
          <w:sz w:val="24"/>
          <w:szCs w:val="24"/>
          <w:lang w:eastAsia="en-AU"/>
        </w:rPr>
        <w:t xml:space="preserve">hether the </w:t>
      </w:r>
      <w:r w:rsidR="00112FFA" w:rsidRPr="00FD248C">
        <w:rPr>
          <w:rFonts w:ascii="Calibri" w:eastAsia="Times New Roman" w:hAnsi="Calibri" w:cs="Calibri"/>
          <w:bCs/>
          <w:sz w:val="24"/>
          <w:szCs w:val="24"/>
          <w:lang w:eastAsia="en-AU"/>
        </w:rPr>
        <w:t xml:space="preserve">likely </w:t>
      </w:r>
      <w:r w:rsidR="00053F71" w:rsidRPr="00FD248C">
        <w:rPr>
          <w:rFonts w:ascii="Calibri" w:eastAsia="Times New Roman" w:hAnsi="Calibri" w:cs="Calibri"/>
          <w:bCs/>
          <w:sz w:val="24"/>
          <w:szCs w:val="24"/>
          <w:lang w:eastAsia="en-AU"/>
        </w:rPr>
        <w:t>number of bargaining representatives is manageable</w:t>
      </w:r>
      <w:r w:rsidRPr="00FD248C">
        <w:rPr>
          <w:rFonts w:ascii="Calibri" w:eastAsia="Times New Roman" w:hAnsi="Calibri" w:cs="Calibri"/>
          <w:bCs/>
          <w:sz w:val="24"/>
          <w:szCs w:val="24"/>
          <w:lang w:eastAsia="en-AU"/>
        </w:rPr>
        <w:t>, and</w:t>
      </w:r>
    </w:p>
    <w:p w14:paraId="10236C2C" w14:textId="337887B9" w:rsidR="00053F71" w:rsidRPr="00FD248C" w:rsidRDefault="001F706E" w:rsidP="00FD248C">
      <w:pPr>
        <w:pStyle w:val="ListParagraph"/>
        <w:numPr>
          <w:ilvl w:val="0"/>
          <w:numId w:val="27"/>
        </w:numPr>
        <w:spacing w:after="0"/>
        <w:rPr>
          <w:rFonts w:ascii="Calibri" w:eastAsia="Times New Roman" w:hAnsi="Calibri" w:cs="Calibri"/>
          <w:bCs/>
          <w:sz w:val="24"/>
          <w:szCs w:val="24"/>
          <w:lang w:eastAsia="en-AU"/>
        </w:rPr>
      </w:pPr>
      <w:r w:rsidRPr="00FD248C">
        <w:rPr>
          <w:rFonts w:ascii="Calibri" w:eastAsia="Times New Roman" w:hAnsi="Calibri" w:cs="Calibri"/>
          <w:bCs/>
          <w:sz w:val="24"/>
          <w:szCs w:val="24"/>
          <w:lang w:eastAsia="en-AU"/>
        </w:rPr>
        <w:t>a</w:t>
      </w:r>
      <w:r w:rsidR="00053F71" w:rsidRPr="00FD248C">
        <w:rPr>
          <w:rFonts w:ascii="Calibri" w:eastAsia="Times New Roman" w:hAnsi="Calibri" w:cs="Calibri"/>
          <w:bCs/>
          <w:sz w:val="24"/>
          <w:szCs w:val="24"/>
          <w:lang w:eastAsia="en-AU"/>
        </w:rPr>
        <w:t xml:space="preserve">ny other matters the Commission considers appropriate. </w:t>
      </w:r>
    </w:p>
    <w:p w14:paraId="6EF3CD99" w14:textId="77777777" w:rsidR="001F706E" w:rsidRDefault="001F706E" w:rsidP="00FD248C">
      <w:pPr>
        <w:spacing w:after="0"/>
        <w:contextualSpacing/>
        <w:rPr>
          <w:rFonts w:ascii="Calibri" w:eastAsia="Times New Roman" w:hAnsi="Calibri" w:cs="Calibri"/>
          <w:bCs/>
          <w:sz w:val="24"/>
          <w:szCs w:val="24"/>
          <w:lang w:eastAsia="en-AU"/>
        </w:rPr>
      </w:pPr>
    </w:p>
    <w:p w14:paraId="3390AA3F" w14:textId="647D565B" w:rsidR="00BE3CCB" w:rsidRPr="00FD248C" w:rsidRDefault="634AE6BA" w:rsidP="508F974E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The Commission </w:t>
      </w:r>
      <w:r w:rsidR="70538C4C" w:rsidRPr="508F974E">
        <w:rPr>
          <w:rFonts w:ascii="Calibri" w:eastAsia="Times New Roman" w:hAnsi="Calibri" w:cs="Calibri"/>
          <w:sz w:val="24"/>
          <w:szCs w:val="24"/>
          <w:lang w:eastAsia="en-AU"/>
        </w:rPr>
        <w:t>will</w:t>
      </w:r>
      <w:r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 also need to be satisfied that at least some of the employees are represented by a registered employee organisation. </w:t>
      </w:r>
    </w:p>
    <w:p w14:paraId="586A156A" w14:textId="4C095A54" w:rsidR="00BE3CCB" w:rsidRPr="00FD248C" w:rsidRDefault="00BE3CCB" w:rsidP="508F974E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595E17B1" w14:textId="55912F7D" w:rsidR="00BE3CCB" w:rsidRPr="00FD248C" w:rsidRDefault="15BB08A6" w:rsidP="508F974E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508F974E">
        <w:rPr>
          <w:rFonts w:ascii="Calibri" w:eastAsia="Times New Roman" w:hAnsi="Calibri" w:cs="Calibri"/>
          <w:sz w:val="24"/>
          <w:szCs w:val="24"/>
          <w:lang w:eastAsia="en-AU"/>
        </w:rPr>
        <w:lastRenderedPageBreak/>
        <w:t xml:space="preserve">Alternatively, </w:t>
      </w:r>
      <w:r w:rsidR="435D043F" w:rsidRPr="005F3EF0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435D043F" w:rsidRPr="508F974E">
        <w:rPr>
          <w:rFonts w:ascii="Calibri" w:eastAsia="Times New Roman" w:hAnsi="Calibri" w:cs="Calibri"/>
          <w:sz w:val="24"/>
          <w:szCs w:val="24"/>
          <w:lang w:eastAsia="en-AU"/>
        </w:rPr>
        <w:t>Commission is required to</w:t>
      </w:r>
      <w:r w:rsidR="435D043F" w:rsidRPr="005F3EF0">
        <w:rPr>
          <w:rFonts w:ascii="Calibri" w:eastAsia="Times New Roman" w:hAnsi="Calibri" w:cs="Calibri"/>
          <w:sz w:val="24"/>
          <w:szCs w:val="24"/>
          <w:lang w:eastAsia="en-AU"/>
        </w:rPr>
        <w:t xml:space="preserve"> make a supported bargaining authorisation if an application has been made and the employees specified in the application are employees in an industry, occupation or sector declared by the Minister</w:t>
      </w:r>
      <w:r w:rsidR="435D043F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</w:p>
    <w:p w14:paraId="358920B7" w14:textId="18164A07" w:rsidR="00BE3CCB" w:rsidRPr="00FD248C" w:rsidRDefault="00BE3CCB" w:rsidP="508F974E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12D0A5F3" w14:textId="56EA1592" w:rsidR="00C414B9" w:rsidRDefault="32AEBDEE" w:rsidP="00FD248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359DE579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7D974CC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he Minister may make a declaration in relation to a particular industry, occupation or sector to facilitate entry into the </w:t>
      </w:r>
      <w:r w:rsidR="67B635A3" w:rsidRPr="359DE57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7D974CC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upported </w:t>
      </w:r>
      <w:r w:rsidR="6F37D4D6" w:rsidRPr="359DE579"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 w:rsidR="7D974CC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argaining </w:t>
      </w:r>
      <w:r w:rsidR="4BD4641D" w:rsidRPr="359DE57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7D974CCB" w:rsidRPr="359DE579">
        <w:rPr>
          <w:rFonts w:ascii="Calibri" w:eastAsia="Times New Roman" w:hAnsi="Calibri" w:cs="Calibri"/>
          <w:sz w:val="24"/>
          <w:szCs w:val="24"/>
          <w:lang w:eastAsia="en-AU"/>
        </w:rPr>
        <w:t>tream.</w:t>
      </w:r>
      <w:r w:rsidR="479A1DE6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 If this occurs, the Commission is not required to consider the factors outlined above. </w:t>
      </w:r>
    </w:p>
    <w:p w14:paraId="2DC111FB" w14:textId="77777777" w:rsidR="005F3EF0" w:rsidRPr="00FD248C" w:rsidRDefault="005F3EF0" w:rsidP="00FD248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194F4F4A" w14:textId="7DF7D4B4" w:rsidR="00B6662A" w:rsidRPr="00FD248C" w:rsidRDefault="22E85B1A" w:rsidP="359DE579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359DE579">
        <w:rPr>
          <w:rFonts w:ascii="Calibri" w:eastAsia="Times New Roman" w:hAnsi="Calibri" w:cs="Calibri"/>
          <w:sz w:val="24"/>
          <w:szCs w:val="24"/>
          <w:lang w:eastAsia="en-AU"/>
        </w:rPr>
        <w:t>W</w:t>
      </w:r>
      <w:r w:rsidR="326AB45A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ithin the </w:t>
      </w:r>
      <w:r w:rsidR="22242A63" w:rsidRPr="359DE57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51AA2126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upported </w:t>
      </w:r>
      <w:r w:rsidR="70B4CCD2" w:rsidRPr="359DE579"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 w:rsidR="51AA2126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argaining </w:t>
      </w:r>
      <w:r w:rsidR="354E41EE" w:rsidRPr="359DE57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51AA2126" w:rsidRPr="359DE579">
        <w:rPr>
          <w:rFonts w:ascii="Calibri" w:eastAsia="Times New Roman" w:hAnsi="Calibri" w:cs="Calibri"/>
          <w:sz w:val="24"/>
          <w:szCs w:val="24"/>
          <w:lang w:eastAsia="en-AU"/>
        </w:rPr>
        <w:t>tream</w:t>
      </w:r>
      <w:r w:rsidR="326AB45A" w:rsidRPr="359DE579">
        <w:rPr>
          <w:rFonts w:ascii="Calibri" w:eastAsia="Times New Roman" w:hAnsi="Calibri" w:cs="Calibri"/>
          <w:sz w:val="24"/>
          <w:szCs w:val="24"/>
          <w:lang w:eastAsia="en-AU"/>
        </w:rPr>
        <w:t>:</w:t>
      </w:r>
    </w:p>
    <w:p w14:paraId="01B9B2E3" w14:textId="4D468A2F" w:rsidR="001B1B0A" w:rsidRPr="00FD248C" w:rsidRDefault="005E13A9" w:rsidP="5476F4A0">
      <w:pPr>
        <w:pStyle w:val="ListParagraph"/>
        <w:numPr>
          <w:ilvl w:val="0"/>
          <w:numId w:val="28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 w:rsidR="001B1B0A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argaining orders </w:t>
      </w:r>
      <w:r w:rsidR="005442FF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are </w:t>
      </w:r>
      <w:r w:rsidR="001B1B0A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available and applications to deal with bargaining disputes </w:t>
      </w:r>
      <w:r w:rsidR="005442FF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can </w:t>
      </w:r>
      <w:r w:rsidR="001B1B0A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be made by a single bargaining representative. The Commission </w:t>
      </w:r>
      <w:r w:rsidR="5F56F8BB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may </w:t>
      </w:r>
      <w:r w:rsidR="001B1B0A" w:rsidRPr="5476F4A0">
        <w:rPr>
          <w:rFonts w:ascii="Calibri" w:eastAsia="Times New Roman" w:hAnsi="Calibri" w:cs="Calibri"/>
          <w:sz w:val="24"/>
          <w:szCs w:val="24"/>
          <w:lang w:eastAsia="en-AU"/>
        </w:rPr>
        <w:t>provide assistance to bargaining representatives on its own initiative, including directing relevant third parties (e.g.</w:t>
      </w:r>
      <w:r w:rsidR="005D26BC" w:rsidRPr="5476F4A0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1B1B0A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 third party funding providers) to attend conferences if their participation is necessary for the making of an agreement </w:t>
      </w:r>
    </w:p>
    <w:p w14:paraId="4C1067EF" w14:textId="4BA763EA" w:rsidR="001B1B0A" w:rsidRPr="00FD248C" w:rsidRDefault="26D225F5" w:rsidP="00FD248C">
      <w:pPr>
        <w:pStyle w:val="ListParagraph"/>
        <w:numPr>
          <w:ilvl w:val="0"/>
          <w:numId w:val="28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508F974E">
        <w:rPr>
          <w:rFonts w:ascii="Calibri" w:eastAsia="Times New Roman" w:hAnsi="Calibri" w:cs="Calibri"/>
          <w:sz w:val="24"/>
          <w:szCs w:val="24"/>
          <w:lang w:eastAsia="en-AU"/>
        </w:rPr>
        <w:t>i</w:t>
      </w:r>
      <w:r w:rsidR="1C934C0D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f the parties are unable to reach agreement, the Commission </w:t>
      </w:r>
      <w:r w:rsidR="6D0429C0" w:rsidRPr="508F974E">
        <w:rPr>
          <w:rFonts w:ascii="Calibri" w:eastAsia="Times New Roman" w:hAnsi="Calibri" w:cs="Calibri"/>
          <w:sz w:val="24"/>
          <w:szCs w:val="24"/>
          <w:lang w:eastAsia="en-AU"/>
        </w:rPr>
        <w:t>may</w:t>
      </w:r>
      <w:r w:rsidR="41E63223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1C934C0D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make a binding workplace determination through the new intractable bargaining </w:t>
      </w:r>
      <w:r w:rsidR="2F209F8C" w:rsidRPr="508F974E">
        <w:rPr>
          <w:rFonts w:ascii="Calibri" w:eastAsia="Times New Roman" w:hAnsi="Calibri" w:cs="Calibri"/>
          <w:sz w:val="24"/>
          <w:szCs w:val="24"/>
          <w:lang w:eastAsia="en-AU"/>
        </w:rPr>
        <w:t xml:space="preserve">declaration </w:t>
      </w:r>
      <w:r w:rsidR="1C934C0D" w:rsidRPr="508F974E">
        <w:rPr>
          <w:rFonts w:ascii="Calibri" w:eastAsia="Times New Roman" w:hAnsi="Calibri" w:cs="Calibri"/>
          <w:sz w:val="24"/>
          <w:szCs w:val="24"/>
          <w:lang w:eastAsia="en-AU"/>
        </w:rPr>
        <w:t>process</w:t>
      </w:r>
      <w:r w:rsidR="4D0CD567" w:rsidRPr="508F974E">
        <w:rPr>
          <w:rFonts w:ascii="Calibri" w:eastAsia="Times New Roman" w:hAnsi="Calibri" w:cs="Calibri"/>
          <w:sz w:val="24"/>
          <w:szCs w:val="24"/>
          <w:lang w:eastAsia="en-AU"/>
        </w:rPr>
        <w:t>, and</w:t>
      </w:r>
    </w:p>
    <w:p w14:paraId="58ED4C67" w14:textId="49234262" w:rsidR="00B6662A" w:rsidRPr="00FD248C" w:rsidRDefault="005E13A9" w:rsidP="00FD248C">
      <w:pPr>
        <w:pStyle w:val="ListParagraph"/>
        <w:numPr>
          <w:ilvl w:val="0"/>
          <w:numId w:val="28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 w:rsidR="001B1B0A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rotected industrial action </w:t>
      </w:r>
      <w:r w:rsidR="00714240">
        <w:rPr>
          <w:rFonts w:ascii="Calibri" w:eastAsia="Times New Roman" w:hAnsi="Calibri" w:cs="Calibri"/>
          <w:sz w:val="24"/>
          <w:szCs w:val="24"/>
          <w:lang w:eastAsia="en-AU"/>
        </w:rPr>
        <w:t xml:space="preserve">is </w:t>
      </w:r>
      <w:r w:rsidR="001B1B0A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permitted, </w:t>
      </w:r>
      <w:r w:rsidR="00BB1E56" w:rsidRPr="00FD248C">
        <w:rPr>
          <w:rFonts w:ascii="Calibri" w:eastAsia="Times New Roman" w:hAnsi="Calibri" w:cs="Calibri"/>
          <w:sz w:val="24"/>
          <w:szCs w:val="24"/>
          <w:lang w:eastAsia="en-AU"/>
        </w:rPr>
        <w:t>with additional safeguards</w:t>
      </w:r>
      <w:r w:rsidR="000B3F00">
        <w:rPr>
          <w:rFonts w:ascii="Calibri" w:eastAsia="Times New Roman" w:hAnsi="Calibri" w:cs="Calibri"/>
          <w:sz w:val="24"/>
          <w:szCs w:val="24"/>
          <w:lang w:eastAsia="en-AU"/>
        </w:rPr>
        <w:t xml:space="preserve"> requiring </w:t>
      </w:r>
      <w:r w:rsidR="00BB1E56" w:rsidRPr="00FD248C">
        <w:rPr>
          <w:rFonts w:ascii="Calibri" w:eastAsia="Times New Roman" w:hAnsi="Calibri" w:cs="Calibri"/>
          <w:sz w:val="24"/>
          <w:szCs w:val="24"/>
          <w:lang w:eastAsia="en-AU"/>
        </w:rPr>
        <w:t>mandatory conciliation and</w:t>
      </w:r>
      <w:r w:rsidR="000B3F0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BB1E56" w:rsidRPr="00FD248C">
        <w:rPr>
          <w:rFonts w:ascii="Calibri" w:eastAsia="Times New Roman" w:hAnsi="Calibri" w:cs="Calibri"/>
          <w:sz w:val="24"/>
          <w:szCs w:val="24"/>
          <w:lang w:eastAsia="en-AU"/>
        </w:rPr>
        <w:t xml:space="preserve">120 hours’ notice. </w:t>
      </w:r>
    </w:p>
    <w:p w14:paraId="10E0D2F2" w14:textId="77777777" w:rsidR="0088335F" w:rsidRPr="00FD248C" w:rsidRDefault="0088335F" w:rsidP="00FD248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0A04D54" w14:textId="68B674C1" w:rsidR="0088335F" w:rsidRDefault="00560950" w:rsidP="00FD248C">
      <w:pPr>
        <w:pStyle w:val="CommentText"/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3967AD25" w:rsidRPr="00FD248C">
        <w:rPr>
          <w:rFonts w:ascii="Calibri" w:hAnsi="Calibri" w:cs="Calibri"/>
          <w:sz w:val="24"/>
          <w:szCs w:val="24"/>
        </w:rPr>
        <w:t xml:space="preserve">hen a supported bargaining agreement is made and approved by the </w:t>
      </w:r>
      <w:r w:rsidR="70097DD6" w:rsidRPr="00FD248C">
        <w:rPr>
          <w:rFonts w:ascii="Calibri" w:hAnsi="Calibri" w:cs="Calibri"/>
          <w:sz w:val="24"/>
          <w:szCs w:val="24"/>
        </w:rPr>
        <w:t>Commission</w:t>
      </w:r>
      <w:r w:rsidR="3967AD25" w:rsidRPr="00FD248C">
        <w:rPr>
          <w:rFonts w:ascii="Calibri" w:hAnsi="Calibri" w:cs="Calibri"/>
          <w:sz w:val="24"/>
          <w:szCs w:val="24"/>
        </w:rPr>
        <w:t>, the agreement may then be varied to cover additional employers and their employees</w:t>
      </w:r>
      <w:r w:rsidR="63E506CA" w:rsidRPr="00FD248C">
        <w:rPr>
          <w:rFonts w:ascii="Calibri" w:hAnsi="Calibri" w:cs="Calibri"/>
          <w:sz w:val="24"/>
          <w:szCs w:val="24"/>
        </w:rPr>
        <w:t>, subject to certain conditions</w:t>
      </w:r>
      <w:r w:rsidR="3967AD25" w:rsidRPr="00FD248C">
        <w:rPr>
          <w:rFonts w:ascii="Calibri" w:hAnsi="Calibri" w:cs="Calibri"/>
          <w:sz w:val="24"/>
          <w:szCs w:val="24"/>
        </w:rPr>
        <w:t xml:space="preserve">. A variation may be made jointly by the employers and their employees and approved by the </w:t>
      </w:r>
      <w:r w:rsidR="70097DD6" w:rsidRPr="00FD248C">
        <w:rPr>
          <w:rFonts w:ascii="Calibri" w:hAnsi="Calibri" w:cs="Calibri"/>
          <w:sz w:val="24"/>
          <w:szCs w:val="24"/>
        </w:rPr>
        <w:t>Commission</w:t>
      </w:r>
      <w:r w:rsidR="3967AD25" w:rsidRPr="00FD248C">
        <w:rPr>
          <w:rFonts w:ascii="Calibri" w:hAnsi="Calibri" w:cs="Calibri"/>
          <w:sz w:val="24"/>
          <w:szCs w:val="24"/>
        </w:rPr>
        <w:t xml:space="preserve">. </w:t>
      </w:r>
    </w:p>
    <w:p w14:paraId="32834FA5" w14:textId="77777777" w:rsidR="00FD248C" w:rsidRPr="00FD248C" w:rsidRDefault="00FD248C" w:rsidP="00FD248C">
      <w:pPr>
        <w:pStyle w:val="CommentText"/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53EE73AF" w14:textId="4ECE1FD6" w:rsidR="00944CE2" w:rsidRDefault="0088335F" w:rsidP="00FD248C">
      <w:pPr>
        <w:pStyle w:val="CommentText"/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7999A6F9">
        <w:rPr>
          <w:rFonts w:ascii="Calibri" w:hAnsi="Calibri" w:cs="Calibri"/>
          <w:sz w:val="24"/>
          <w:szCs w:val="24"/>
        </w:rPr>
        <w:t xml:space="preserve">Alternatively, an employee organisation may apply to the </w:t>
      </w:r>
      <w:r w:rsidR="00AA4EFA" w:rsidRPr="7999A6F9">
        <w:rPr>
          <w:rFonts w:ascii="Calibri" w:hAnsi="Calibri" w:cs="Calibri"/>
          <w:sz w:val="24"/>
          <w:szCs w:val="24"/>
        </w:rPr>
        <w:t>Commission</w:t>
      </w:r>
      <w:r w:rsidRPr="7999A6F9">
        <w:rPr>
          <w:rFonts w:ascii="Calibri" w:hAnsi="Calibri" w:cs="Calibri"/>
          <w:sz w:val="24"/>
          <w:szCs w:val="24"/>
        </w:rPr>
        <w:t xml:space="preserve"> for variation of a supported bargaining agreement to cover additional employers and their employees, if a majority of those employees want to be covered by the agreement</w:t>
      </w:r>
      <w:r w:rsidR="00D53D29" w:rsidRPr="7999A6F9">
        <w:rPr>
          <w:rFonts w:ascii="Calibri" w:hAnsi="Calibri" w:cs="Calibri"/>
          <w:sz w:val="24"/>
          <w:szCs w:val="24"/>
        </w:rPr>
        <w:t xml:space="preserve"> and subject to range of other conditions being met</w:t>
      </w:r>
      <w:r w:rsidRPr="7999A6F9">
        <w:rPr>
          <w:rFonts w:ascii="Calibri" w:hAnsi="Calibri" w:cs="Calibri"/>
          <w:sz w:val="24"/>
          <w:szCs w:val="24"/>
        </w:rPr>
        <w:t>.</w:t>
      </w:r>
    </w:p>
    <w:p w14:paraId="1210C76A" w14:textId="77777777" w:rsidR="007B098F" w:rsidRPr="000317AC" w:rsidRDefault="007B098F" w:rsidP="00FD248C">
      <w:pPr>
        <w:pStyle w:val="CommentText"/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20BEE775" w14:textId="6057A22F" w:rsidR="00243E97" w:rsidRDefault="00714240" w:rsidP="005F3EF0">
      <w:pPr>
        <w:spacing w:after="0"/>
        <w:contextualSpacing/>
      </w:pPr>
      <w:r w:rsidRPr="5476F4A0">
        <w:rPr>
          <w:sz w:val="24"/>
          <w:szCs w:val="24"/>
        </w:rPr>
        <w:t>E</w:t>
      </w:r>
      <w:r w:rsidR="00944CE2" w:rsidRPr="5476F4A0">
        <w:rPr>
          <w:sz w:val="24"/>
          <w:szCs w:val="24"/>
        </w:rPr>
        <w:t xml:space="preserve">mployers and employees undertaking defined types of building and construction work </w:t>
      </w:r>
      <w:r w:rsidR="009E4915" w:rsidRPr="5476F4A0">
        <w:rPr>
          <w:sz w:val="24"/>
          <w:szCs w:val="24"/>
        </w:rPr>
        <w:t xml:space="preserve">are </w:t>
      </w:r>
      <w:r w:rsidR="00944CE2" w:rsidRPr="5476F4A0">
        <w:rPr>
          <w:sz w:val="24"/>
          <w:szCs w:val="24"/>
        </w:rPr>
        <w:t xml:space="preserve">precluded from </w:t>
      </w:r>
      <w:r w:rsidR="009B0AA2">
        <w:rPr>
          <w:sz w:val="24"/>
          <w:szCs w:val="24"/>
        </w:rPr>
        <w:t xml:space="preserve">bargaining for and </w:t>
      </w:r>
      <w:r w:rsidR="00944CE2" w:rsidRPr="5476F4A0">
        <w:rPr>
          <w:sz w:val="24"/>
          <w:szCs w:val="24"/>
        </w:rPr>
        <w:t xml:space="preserve">being covered by </w:t>
      </w:r>
      <w:r w:rsidR="00432D94" w:rsidRPr="5476F4A0">
        <w:rPr>
          <w:sz w:val="24"/>
          <w:szCs w:val="24"/>
        </w:rPr>
        <w:t>supported</w:t>
      </w:r>
      <w:r w:rsidR="00944CE2" w:rsidRPr="5476F4A0">
        <w:rPr>
          <w:sz w:val="24"/>
          <w:szCs w:val="24"/>
        </w:rPr>
        <w:t xml:space="preserve"> </w:t>
      </w:r>
      <w:r w:rsidR="00432D94" w:rsidRPr="5476F4A0">
        <w:rPr>
          <w:sz w:val="24"/>
          <w:szCs w:val="24"/>
        </w:rPr>
        <w:t>bargaining stream</w:t>
      </w:r>
      <w:r w:rsidR="00944CE2" w:rsidRPr="5476F4A0">
        <w:rPr>
          <w:sz w:val="24"/>
          <w:szCs w:val="24"/>
        </w:rPr>
        <w:t xml:space="preserve"> agreements.</w:t>
      </w:r>
      <w:r w:rsidR="793AFE98" w:rsidRPr="5476F4A0">
        <w:rPr>
          <w:sz w:val="24"/>
          <w:szCs w:val="24"/>
        </w:rPr>
        <w:t xml:space="preserve"> </w:t>
      </w:r>
    </w:p>
    <w:p w14:paraId="4CC3ED05" w14:textId="1CF5D1DD" w:rsidR="00243E97" w:rsidRDefault="006D0C00" w:rsidP="5476F4A0">
      <w:pPr>
        <w:pStyle w:val="Heading1"/>
        <w:spacing w:after="0"/>
        <w:contextualSpacing/>
      </w:pPr>
      <w:r>
        <w:t>Wh</w:t>
      </w:r>
      <w:r w:rsidR="009B11CF">
        <w:t xml:space="preserve">at </w:t>
      </w:r>
      <w:r w:rsidR="001F3274">
        <w:t xml:space="preserve">do these changes </w:t>
      </w:r>
      <w:r w:rsidR="009B11CF">
        <w:t>mean</w:t>
      </w:r>
      <w:r w:rsidR="26FC7780">
        <w:t xml:space="preserve">? </w:t>
      </w:r>
    </w:p>
    <w:p w14:paraId="6D89984F" w14:textId="4EE8F81F" w:rsidR="00FD248C" w:rsidRDefault="008939F7" w:rsidP="00FD248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l</w:t>
      </w:r>
      <w:r w:rsidRPr="5476F4A0">
        <w:rPr>
          <w:rFonts w:ascii="Calibri" w:eastAsia="Times New Roman" w:hAnsi="Calibri" w:cs="Calibri"/>
          <w:sz w:val="24"/>
          <w:szCs w:val="24"/>
          <w:lang w:eastAsia="en-AU"/>
        </w:rPr>
        <w:t>ow-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aid 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argaining 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tream was intended to assist employees in low-paid industries to access the benefits of enterprise bargaining. The 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l</w:t>
      </w:r>
      <w:r w:rsidR="005F3EF0" w:rsidRPr="5476F4A0">
        <w:rPr>
          <w:rFonts w:ascii="Calibri" w:eastAsia="Times New Roman" w:hAnsi="Calibri" w:cs="Calibri"/>
          <w:sz w:val="24"/>
          <w:szCs w:val="24"/>
          <w:lang w:eastAsia="en-AU"/>
        </w:rPr>
        <w:t>ow-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 w:rsidR="005F3EF0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aid 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 w:rsidR="005F3EF0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argaining </w:t>
      </w:r>
      <w:r w:rsidR="005F3EF0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005F3EF0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tream </w:t>
      </w:r>
      <w:r w:rsidR="009524B6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was </w:t>
      </w:r>
      <w:r w:rsidR="00E955F6" w:rsidRPr="5476F4A0">
        <w:rPr>
          <w:rFonts w:ascii="Calibri" w:eastAsia="Times New Roman" w:hAnsi="Calibri" w:cs="Calibri"/>
          <w:sz w:val="24"/>
          <w:szCs w:val="24"/>
          <w:lang w:eastAsia="en-AU"/>
        </w:rPr>
        <w:t>seldom-used due to the onerous criteria placed on accessing th</w:t>
      </w:r>
      <w:r w:rsidRPr="5476F4A0">
        <w:rPr>
          <w:rFonts w:ascii="Calibri" w:eastAsia="Times New Roman" w:hAnsi="Calibri" w:cs="Calibri"/>
          <w:sz w:val="24"/>
          <w:szCs w:val="24"/>
          <w:lang w:eastAsia="en-AU"/>
        </w:rPr>
        <w:t>e</w:t>
      </w:r>
      <w:r w:rsidR="00E955F6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 stream</w:t>
      </w:r>
      <w:r w:rsidR="00E44C64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, with only 4 applications for a Low Paid Authorisation having been made and </w:t>
      </w:r>
      <w:r w:rsidR="00D07EB1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only </w:t>
      </w:r>
      <w:r w:rsidR="00E44C64" w:rsidRPr="5476F4A0">
        <w:rPr>
          <w:rFonts w:ascii="Calibri" w:eastAsia="Times New Roman" w:hAnsi="Calibri" w:cs="Calibri"/>
          <w:sz w:val="24"/>
          <w:szCs w:val="24"/>
          <w:lang w:eastAsia="en-AU"/>
        </w:rPr>
        <w:t>1 granted</w:t>
      </w:r>
      <w:r w:rsidR="00D07EB1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0050180E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and </w:t>
      </w:r>
      <w:r w:rsidR="00D07EB1" w:rsidRPr="5476F4A0">
        <w:rPr>
          <w:rFonts w:ascii="Calibri" w:eastAsia="Times New Roman" w:hAnsi="Calibri" w:cs="Calibri"/>
          <w:sz w:val="24"/>
          <w:szCs w:val="24"/>
          <w:lang w:eastAsia="en-AU"/>
        </w:rPr>
        <w:t>with no multi-</w:t>
      </w:r>
      <w:r w:rsidR="003D3D1E">
        <w:rPr>
          <w:rFonts w:ascii="Calibri" w:eastAsia="Times New Roman" w:hAnsi="Calibri" w:cs="Calibri"/>
          <w:sz w:val="24"/>
          <w:szCs w:val="24"/>
          <w:lang w:eastAsia="en-AU"/>
        </w:rPr>
        <w:t>enterprise</w:t>
      </w:r>
      <w:r w:rsidR="003D3D1E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D07EB1" w:rsidRPr="5476F4A0">
        <w:rPr>
          <w:rFonts w:ascii="Calibri" w:eastAsia="Times New Roman" w:hAnsi="Calibri" w:cs="Calibri"/>
          <w:sz w:val="24"/>
          <w:szCs w:val="24"/>
          <w:lang w:eastAsia="en-AU"/>
        </w:rPr>
        <w:t xml:space="preserve">agreements </w:t>
      </w:r>
      <w:r w:rsidR="0091305E" w:rsidRPr="5476F4A0">
        <w:rPr>
          <w:rFonts w:ascii="Calibri" w:eastAsia="Times New Roman" w:hAnsi="Calibri" w:cs="Calibri"/>
          <w:sz w:val="24"/>
          <w:szCs w:val="24"/>
          <w:lang w:eastAsia="en-AU"/>
        </w:rPr>
        <w:t>made under the stream</w:t>
      </w:r>
      <w:r w:rsidR="00FD248C" w:rsidRPr="5476F4A0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216A6365" w14:textId="77777777" w:rsidR="00FD248C" w:rsidRDefault="00FD248C" w:rsidP="00FD248C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A6F3EB9" w14:textId="0D714ECE" w:rsidR="00FD248C" w:rsidRPr="00FD248C" w:rsidRDefault="4491226C" w:rsidP="508F974E">
      <w:pPr>
        <w:spacing w:after="0"/>
        <w:contextualSpacing/>
        <w:rPr>
          <w:rFonts w:ascii="Calibri" w:hAnsi="Calibri" w:cs="Calibri"/>
          <w:b/>
          <w:bCs/>
          <w:sz w:val="24"/>
          <w:szCs w:val="24"/>
          <w:lang w:eastAsia="en-AU"/>
        </w:rPr>
      </w:pPr>
      <w:r w:rsidRPr="359DE579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2CED243B" w:rsidRPr="359DE579">
        <w:rPr>
          <w:rFonts w:ascii="Calibri" w:eastAsia="Times New Roman" w:hAnsi="Calibri" w:cs="Calibri"/>
          <w:sz w:val="24"/>
          <w:szCs w:val="24"/>
          <w:lang w:eastAsia="en-AU"/>
        </w:rPr>
        <w:t>h</w:t>
      </w:r>
      <w:r w:rsidR="3158EBED" w:rsidRPr="359DE579">
        <w:rPr>
          <w:rFonts w:ascii="Calibri" w:eastAsia="Times New Roman" w:hAnsi="Calibri" w:cs="Calibri"/>
          <w:sz w:val="24"/>
          <w:szCs w:val="24"/>
          <w:lang w:eastAsia="en-AU"/>
        </w:rPr>
        <w:t>e</w:t>
      </w:r>
      <w:r w:rsidR="6D07CA40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60E74100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amendments aim </w:t>
      </w:r>
      <w:r w:rsidR="10E4A56A" w:rsidRPr="359DE579">
        <w:rPr>
          <w:rFonts w:ascii="Calibri" w:eastAsia="Times New Roman" w:hAnsi="Calibri" w:cs="Calibri"/>
          <w:sz w:val="24"/>
          <w:szCs w:val="24"/>
          <w:lang w:eastAsia="en-AU"/>
        </w:rPr>
        <w:t>to</w:t>
      </w:r>
      <w:r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 r</w:t>
      </w:r>
      <w:r w:rsidR="2CED243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educe barriers for </w:t>
      </w:r>
      <w:r w:rsidR="43C52568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employees and </w:t>
      </w:r>
      <w:r w:rsidR="64A5CD8F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their </w:t>
      </w:r>
      <w:r w:rsidR="2CED243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employers </w:t>
      </w:r>
      <w:r w:rsidR="07F07227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who require support to bargain </w:t>
      </w:r>
      <w:r w:rsidR="43C52568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to </w:t>
      </w:r>
      <w:r w:rsidR="648F20F6" w:rsidRPr="359DE579">
        <w:rPr>
          <w:rFonts w:ascii="Calibri" w:eastAsia="Times New Roman" w:hAnsi="Calibri" w:cs="Calibri"/>
          <w:sz w:val="24"/>
          <w:szCs w:val="24"/>
          <w:lang w:eastAsia="en-AU"/>
        </w:rPr>
        <w:t>access multi-</w:t>
      </w:r>
      <w:r w:rsidR="5DF18145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enterprise </w:t>
      </w:r>
      <w:r w:rsidR="648F20F6" w:rsidRPr="359DE579">
        <w:rPr>
          <w:rFonts w:ascii="Calibri" w:eastAsia="Times New Roman" w:hAnsi="Calibri" w:cs="Calibri"/>
          <w:sz w:val="24"/>
          <w:szCs w:val="24"/>
          <w:lang w:eastAsia="en-AU"/>
        </w:rPr>
        <w:t>bargaining</w:t>
      </w:r>
      <w:r w:rsidR="567DDC25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2CED243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with </w:t>
      </w:r>
      <w:r w:rsidR="567DDC25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enhanced </w:t>
      </w:r>
      <w:r w:rsidR="2CED243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support </w:t>
      </w:r>
      <w:r w:rsidR="567DDC25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available </w:t>
      </w:r>
      <w:r w:rsidR="2CED243B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throughout the process </w:t>
      </w:r>
      <w:r w:rsidR="567DDC25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from </w:t>
      </w:r>
      <w:r w:rsidR="2CED243B" w:rsidRPr="359DE579">
        <w:rPr>
          <w:rFonts w:ascii="Calibri" w:eastAsia="Times New Roman" w:hAnsi="Calibri" w:cs="Calibri"/>
          <w:sz w:val="24"/>
          <w:szCs w:val="24"/>
          <w:lang w:eastAsia="en-AU"/>
        </w:rPr>
        <w:t>the Commission.</w:t>
      </w:r>
      <w:r w:rsidR="356BFB9E" w:rsidRPr="359DE57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65AF3C2E" w14:textId="2177D8A0" w:rsidR="00243E97" w:rsidRDefault="000334E7" w:rsidP="00FD248C">
      <w:pPr>
        <w:pStyle w:val="Heading1"/>
        <w:spacing w:after="0"/>
        <w:contextualSpacing/>
      </w:pPr>
      <w:r>
        <w:lastRenderedPageBreak/>
        <w:t xml:space="preserve">When will </w:t>
      </w:r>
      <w:r w:rsidR="001F3274">
        <w:t xml:space="preserve">these changes </w:t>
      </w:r>
      <w:r>
        <w:t>come into effect?</w:t>
      </w:r>
    </w:p>
    <w:p w14:paraId="0623F829" w14:textId="6619D09A" w:rsidR="4B205E4B" w:rsidRPr="00015127" w:rsidRDefault="0092209E" w:rsidP="508F974E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These changes will come into effect on</w:t>
      </w:r>
      <w:r w:rsidR="4B205E4B" w:rsidRPr="00015127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1928DB" w:rsidRPr="00015127">
        <w:rPr>
          <w:rFonts w:ascii="Calibri" w:eastAsia="Times New Roman" w:hAnsi="Calibri" w:cs="Calibri"/>
          <w:sz w:val="24"/>
          <w:szCs w:val="24"/>
          <w:lang w:eastAsia="en-AU"/>
        </w:rPr>
        <w:t xml:space="preserve">6 </w:t>
      </w:r>
      <w:r w:rsidR="001928DB" w:rsidRPr="00196870">
        <w:rPr>
          <w:rFonts w:ascii="Calibri" w:eastAsia="Times New Roman" w:hAnsi="Calibri" w:cs="Calibri"/>
          <w:sz w:val="24"/>
          <w:szCs w:val="24"/>
          <w:lang w:eastAsia="en-AU"/>
        </w:rPr>
        <w:t>June 2023</w:t>
      </w:r>
      <w:r w:rsidR="00943C03" w:rsidRPr="00196870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="00CD5A89" w:rsidRPr="0019687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or an earlier date to be fixed by proclamation</w:t>
      </w:r>
      <w:r w:rsidR="4B205E4B" w:rsidRPr="00015127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467377AF" w14:textId="77777777" w:rsidR="001928DB" w:rsidRDefault="001928DB" w:rsidP="508F974E">
      <w:pPr>
        <w:spacing w:after="0"/>
        <w:contextualSpacing/>
        <w:rPr>
          <w:rFonts w:ascii="Calibri" w:eastAsia="Calibri" w:hAnsi="Calibri" w:cs="Calibri"/>
          <w:color w:val="498205"/>
          <w:sz w:val="24"/>
          <w:szCs w:val="24"/>
          <w:u w:val="single"/>
        </w:rPr>
      </w:pPr>
    </w:p>
    <w:p w14:paraId="6481BED2" w14:textId="58E0F61F" w:rsidR="00066A6F" w:rsidRPr="00FD248C" w:rsidRDefault="00066A6F" w:rsidP="00FD248C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FD248C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FD248C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Secure Jobs, Better Pay</w:t>
      </w:r>
      <w:r w:rsidRPr="00FD248C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FD248C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FD248C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0" w:history="1">
        <w:r w:rsidRPr="00FD248C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</w:p>
    <w:p w14:paraId="0D1B4FE8" w14:textId="3504C41D" w:rsidR="00066A6F" w:rsidRDefault="00066A6F" w:rsidP="00FD248C">
      <w:pPr>
        <w:pStyle w:val="ListNumber"/>
        <w:spacing w:after="0"/>
        <w:ind w:left="0" w:firstLine="0"/>
        <w:rPr>
          <w:rFonts w:ascii="Calibri" w:hAnsi="Calibri" w:cs="Calibri"/>
          <w:sz w:val="24"/>
          <w:szCs w:val="24"/>
        </w:rPr>
      </w:pPr>
    </w:p>
    <w:p w14:paraId="12E452D2" w14:textId="006A2BD7" w:rsidR="00E371A6" w:rsidRPr="00FD248C" w:rsidRDefault="00E371A6" w:rsidP="00FD248C">
      <w:pPr>
        <w:pStyle w:val="ListNumber"/>
        <w:spacing w:after="0"/>
        <w:ind w:left="0" w:firstLine="0"/>
        <w:rPr>
          <w:rFonts w:ascii="Calibri" w:hAnsi="Calibri" w:cs="Calibri"/>
          <w:sz w:val="24"/>
          <w:szCs w:val="24"/>
        </w:rPr>
      </w:pPr>
    </w:p>
    <w:sectPr w:rsidR="00E371A6" w:rsidRPr="00FD248C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8121" w14:textId="77777777" w:rsidR="00714F3A" w:rsidRDefault="00714F3A" w:rsidP="00EE7FDA">
      <w:pPr>
        <w:spacing w:after="0"/>
      </w:pPr>
      <w:r>
        <w:separator/>
      </w:r>
    </w:p>
  </w:endnote>
  <w:endnote w:type="continuationSeparator" w:id="0">
    <w:p w14:paraId="2FAF9254" w14:textId="77777777" w:rsidR="00714F3A" w:rsidRDefault="00714F3A" w:rsidP="00EE7FDA">
      <w:pPr>
        <w:spacing w:after="0"/>
      </w:pPr>
      <w:r>
        <w:continuationSeparator/>
      </w:r>
    </w:p>
  </w:endnote>
  <w:endnote w:type="continuationNotice" w:id="1">
    <w:p w14:paraId="386D9D4A" w14:textId="77777777" w:rsidR="00714F3A" w:rsidRDefault="00714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9A93" w14:textId="77777777" w:rsidR="00CA2AD8" w:rsidRDefault="00CA2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665EC32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5960FC06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8991" w14:textId="77777777" w:rsidR="00714F3A" w:rsidRDefault="00714F3A" w:rsidP="00D105E6">
      <w:pPr>
        <w:spacing w:after="60"/>
      </w:pPr>
      <w:r>
        <w:separator/>
      </w:r>
    </w:p>
  </w:footnote>
  <w:footnote w:type="continuationSeparator" w:id="0">
    <w:p w14:paraId="0DEFBFE7" w14:textId="77777777" w:rsidR="00714F3A" w:rsidRDefault="00714F3A" w:rsidP="00EE7FDA">
      <w:pPr>
        <w:spacing w:after="0"/>
      </w:pPr>
      <w:r>
        <w:continuationSeparator/>
      </w:r>
    </w:p>
  </w:footnote>
  <w:footnote w:type="continuationNotice" w:id="1">
    <w:p w14:paraId="73199DCB" w14:textId="77777777" w:rsidR="00714F3A" w:rsidRDefault="00714F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97EC" w14:textId="77777777" w:rsidR="00CA2AD8" w:rsidRDefault="00CA2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99E8" w14:textId="77777777" w:rsidR="00CA2AD8" w:rsidRDefault="00CA2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B4A8" w14:textId="77777777" w:rsidR="00CA2AD8" w:rsidRDefault="00CA2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E89"/>
    <w:multiLevelType w:val="hybridMultilevel"/>
    <w:tmpl w:val="DA7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E62"/>
    <w:multiLevelType w:val="hybridMultilevel"/>
    <w:tmpl w:val="0742C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E53EF4"/>
    <w:multiLevelType w:val="multilevel"/>
    <w:tmpl w:val="4C06E666"/>
    <w:numStyleLink w:val="RSCBNumberList1"/>
  </w:abstractNum>
  <w:abstractNum w:abstractNumId="11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81B0B"/>
    <w:multiLevelType w:val="hybridMultilevel"/>
    <w:tmpl w:val="5D32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5D176E81"/>
    <w:multiLevelType w:val="hybridMultilevel"/>
    <w:tmpl w:val="8B50EE5E"/>
    <w:lvl w:ilvl="0" w:tplc="3C889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0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86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88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CA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C9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04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0F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8A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693BED"/>
    <w:multiLevelType w:val="hybridMultilevel"/>
    <w:tmpl w:val="66F41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2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27"/>
  </w:num>
  <w:num w:numId="12">
    <w:abstractNumId w:val="26"/>
  </w:num>
  <w:num w:numId="13">
    <w:abstractNumId w:val="22"/>
  </w:num>
  <w:num w:numId="14">
    <w:abstractNumId w:val="0"/>
  </w:num>
  <w:num w:numId="15">
    <w:abstractNumId w:val="19"/>
  </w:num>
  <w:num w:numId="16">
    <w:abstractNumId w:val="24"/>
  </w:num>
  <w:num w:numId="17">
    <w:abstractNumId w:val="23"/>
  </w:num>
  <w:num w:numId="18">
    <w:abstractNumId w:val="16"/>
  </w:num>
  <w:num w:numId="19">
    <w:abstractNumId w:val="21"/>
  </w:num>
  <w:num w:numId="20">
    <w:abstractNumId w:val="6"/>
  </w:num>
  <w:num w:numId="21">
    <w:abstractNumId w:val="15"/>
  </w:num>
  <w:num w:numId="22">
    <w:abstractNumId w:val="5"/>
  </w:num>
  <w:num w:numId="23">
    <w:abstractNumId w:val="11"/>
  </w:num>
  <w:num w:numId="24">
    <w:abstractNumId w:val="14"/>
  </w:num>
  <w:num w:numId="25">
    <w:abstractNumId w:val="12"/>
  </w:num>
  <w:num w:numId="26">
    <w:abstractNumId w:val="4"/>
  </w:num>
  <w:num w:numId="27">
    <w:abstractNumId w:val="20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40A1"/>
    <w:rsid w:val="00011BA5"/>
    <w:rsid w:val="0001312B"/>
    <w:rsid w:val="00015127"/>
    <w:rsid w:val="000317AC"/>
    <w:rsid w:val="000334E7"/>
    <w:rsid w:val="00037765"/>
    <w:rsid w:val="00040F83"/>
    <w:rsid w:val="00052659"/>
    <w:rsid w:val="00052B07"/>
    <w:rsid w:val="00053F71"/>
    <w:rsid w:val="00061F26"/>
    <w:rsid w:val="00066A6F"/>
    <w:rsid w:val="00074780"/>
    <w:rsid w:val="00074956"/>
    <w:rsid w:val="000849D1"/>
    <w:rsid w:val="0009541A"/>
    <w:rsid w:val="00095C2E"/>
    <w:rsid w:val="000A73E1"/>
    <w:rsid w:val="000A7D15"/>
    <w:rsid w:val="000B3F00"/>
    <w:rsid w:val="000B70F9"/>
    <w:rsid w:val="000C0006"/>
    <w:rsid w:val="000C174D"/>
    <w:rsid w:val="000C2420"/>
    <w:rsid w:val="000D7BE6"/>
    <w:rsid w:val="000E406E"/>
    <w:rsid w:val="000F0390"/>
    <w:rsid w:val="000F40EF"/>
    <w:rsid w:val="000F48A7"/>
    <w:rsid w:val="0010587D"/>
    <w:rsid w:val="00105919"/>
    <w:rsid w:val="00107ABC"/>
    <w:rsid w:val="00112FFA"/>
    <w:rsid w:val="00124CD4"/>
    <w:rsid w:val="00131987"/>
    <w:rsid w:val="0013557F"/>
    <w:rsid w:val="00145A12"/>
    <w:rsid w:val="001508BB"/>
    <w:rsid w:val="00150E54"/>
    <w:rsid w:val="0015527D"/>
    <w:rsid w:val="00155F8B"/>
    <w:rsid w:val="0016510A"/>
    <w:rsid w:val="00165A2C"/>
    <w:rsid w:val="00167B24"/>
    <w:rsid w:val="00171099"/>
    <w:rsid w:val="001928DB"/>
    <w:rsid w:val="00195EF0"/>
    <w:rsid w:val="00196870"/>
    <w:rsid w:val="001A6BFA"/>
    <w:rsid w:val="001B0A4B"/>
    <w:rsid w:val="001B1B0A"/>
    <w:rsid w:val="001B2C37"/>
    <w:rsid w:val="001B6D04"/>
    <w:rsid w:val="001C182E"/>
    <w:rsid w:val="001C6347"/>
    <w:rsid w:val="001C65BE"/>
    <w:rsid w:val="001D0432"/>
    <w:rsid w:val="001D7875"/>
    <w:rsid w:val="001E33FC"/>
    <w:rsid w:val="001E4366"/>
    <w:rsid w:val="001E63A0"/>
    <w:rsid w:val="001E653A"/>
    <w:rsid w:val="001F3274"/>
    <w:rsid w:val="001F444A"/>
    <w:rsid w:val="001F5B56"/>
    <w:rsid w:val="001F62F1"/>
    <w:rsid w:val="001F706E"/>
    <w:rsid w:val="001F7332"/>
    <w:rsid w:val="00214275"/>
    <w:rsid w:val="00220F0F"/>
    <w:rsid w:val="0022104B"/>
    <w:rsid w:val="00231C43"/>
    <w:rsid w:val="00234F39"/>
    <w:rsid w:val="00243E97"/>
    <w:rsid w:val="00244DD6"/>
    <w:rsid w:val="002462D7"/>
    <w:rsid w:val="00252B05"/>
    <w:rsid w:val="002530DB"/>
    <w:rsid w:val="00253AD5"/>
    <w:rsid w:val="00257065"/>
    <w:rsid w:val="00263E79"/>
    <w:rsid w:val="0026663A"/>
    <w:rsid w:val="002678F4"/>
    <w:rsid w:val="00275860"/>
    <w:rsid w:val="00275D69"/>
    <w:rsid w:val="00281144"/>
    <w:rsid w:val="00282044"/>
    <w:rsid w:val="00284E81"/>
    <w:rsid w:val="00286F3C"/>
    <w:rsid w:val="002A126F"/>
    <w:rsid w:val="002A3AC9"/>
    <w:rsid w:val="002A63E1"/>
    <w:rsid w:val="002B4E59"/>
    <w:rsid w:val="002D1926"/>
    <w:rsid w:val="002E372D"/>
    <w:rsid w:val="002E5FF9"/>
    <w:rsid w:val="002E766F"/>
    <w:rsid w:val="00312F55"/>
    <w:rsid w:val="0031425C"/>
    <w:rsid w:val="00316088"/>
    <w:rsid w:val="003267A5"/>
    <w:rsid w:val="003279AF"/>
    <w:rsid w:val="0033070F"/>
    <w:rsid w:val="003324FC"/>
    <w:rsid w:val="00335403"/>
    <w:rsid w:val="003426EE"/>
    <w:rsid w:val="00343367"/>
    <w:rsid w:val="00364477"/>
    <w:rsid w:val="003812A8"/>
    <w:rsid w:val="003813BC"/>
    <w:rsid w:val="0038184A"/>
    <w:rsid w:val="00384D69"/>
    <w:rsid w:val="003950B0"/>
    <w:rsid w:val="003A50A2"/>
    <w:rsid w:val="003B13B2"/>
    <w:rsid w:val="003B21E8"/>
    <w:rsid w:val="003B3810"/>
    <w:rsid w:val="003B710C"/>
    <w:rsid w:val="003D3861"/>
    <w:rsid w:val="003D3D1E"/>
    <w:rsid w:val="003E21F8"/>
    <w:rsid w:val="003E44F1"/>
    <w:rsid w:val="003E6378"/>
    <w:rsid w:val="003F0880"/>
    <w:rsid w:val="003F787B"/>
    <w:rsid w:val="00403D50"/>
    <w:rsid w:val="00407C40"/>
    <w:rsid w:val="00416770"/>
    <w:rsid w:val="00426E46"/>
    <w:rsid w:val="00432D94"/>
    <w:rsid w:val="00440F0C"/>
    <w:rsid w:val="00454F9C"/>
    <w:rsid w:val="0046590A"/>
    <w:rsid w:val="0046637C"/>
    <w:rsid w:val="0047432C"/>
    <w:rsid w:val="0047597F"/>
    <w:rsid w:val="0048022C"/>
    <w:rsid w:val="004830AA"/>
    <w:rsid w:val="00490A8C"/>
    <w:rsid w:val="004919D4"/>
    <w:rsid w:val="004937CF"/>
    <w:rsid w:val="00494506"/>
    <w:rsid w:val="00495C08"/>
    <w:rsid w:val="004B3876"/>
    <w:rsid w:val="004B48A5"/>
    <w:rsid w:val="004C15CD"/>
    <w:rsid w:val="004D00B2"/>
    <w:rsid w:val="004E569A"/>
    <w:rsid w:val="004E6A59"/>
    <w:rsid w:val="004F3CE3"/>
    <w:rsid w:val="004F5993"/>
    <w:rsid w:val="00500E54"/>
    <w:rsid w:val="005011B2"/>
    <w:rsid w:val="005014B7"/>
    <w:rsid w:val="0050180E"/>
    <w:rsid w:val="00515400"/>
    <w:rsid w:val="00517064"/>
    <w:rsid w:val="00520CA0"/>
    <w:rsid w:val="00522E88"/>
    <w:rsid w:val="00534DC7"/>
    <w:rsid w:val="005442FF"/>
    <w:rsid w:val="00546EB7"/>
    <w:rsid w:val="0054777F"/>
    <w:rsid w:val="00550670"/>
    <w:rsid w:val="0055355B"/>
    <w:rsid w:val="0055385A"/>
    <w:rsid w:val="005565B8"/>
    <w:rsid w:val="00560950"/>
    <w:rsid w:val="00563129"/>
    <w:rsid w:val="0056338E"/>
    <w:rsid w:val="00566A2E"/>
    <w:rsid w:val="00572091"/>
    <w:rsid w:val="005725B2"/>
    <w:rsid w:val="00575DFC"/>
    <w:rsid w:val="00577A33"/>
    <w:rsid w:val="005808AC"/>
    <w:rsid w:val="00582D06"/>
    <w:rsid w:val="00586EA4"/>
    <w:rsid w:val="00592590"/>
    <w:rsid w:val="005928C2"/>
    <w:rsid w:val="005A2F5A"/>
    <w:rsid w:val="005A2F90"/>
    <w:rsid w:val="005B7999"/>
    <w:rsid w:val="005C1A5D"/>
    <w:rsid w:val="005C370D"/>
    <w:rsid w:val="005C5ADE"/>
    <w:rsid w:val="005D150B"/>
    <w:rsid w:val="005D2489"/>
    <w:rsid w:val="005D26BC"/>
    <w:rsid w:val="005E00AA"/>
    <w:rsid w:val="005E13A9"/>
    <w:rsid w:val="005E1B05"/>
    <w:rsid w:val="005E7B93"/>
    <w:rsid w:val="005F08A3"/>
    <w:rsid w:val="005F3EF0"/>
    <w:rsid w:val="005F4431"/>
    <w:rsid w:val="00621902"/>
    <w:rsid w:val="00633207"/>
    <w:rsid w:val="0063350D"/>
    <w:rsid w:val="00634D6D"/>
    <w:rsid w:val="00646346"/>
    <w:rsid w:val="00651372"/>
    <w:rsid w:val="00654A65"/>
    <w:rsid w:val="006578DF"/>
    <w:rsid w:val="00657AA3"/>
    <w:rsid w:val="00657B92"/>
    <w:rsid w:val="00664A76"/>
    <w:rsid w:val="00664BF8"/>
    <w:rsid w:val="00677687"/>
    <w:rsid w:val="0068121B"/>
    <w:rsid w:val="00684AEC"/>
    <w:rsid w:val="00691F21"/>
    <w:rsid w:val="006A33F5"/>
    <w:rsid w:val="006B206E"/>
    <w:rsid w:val="006B4629"/>
    <w:rsid w:val="006B6774"/>
    <w:rsid w:val="006C0F01"/>
    <w:rsid w:val="006C470C"/>
    <w:rsid w:val="006D0C00"/>
    <w:rsid w:val="006D1E27"/>
    <w:rsid w:val="006D7710"/>
    <w:rsid w:val="006D778C"/>
    <w:rsid w:val="006E3544"/>
    <w:rsid w:val="006F1088"/>
    <w:rsid w:val="006F1A23"/>
    <w:rsid w:val="006F1E73"/>
    <w:rsid w:val="006F2229"/>
    <w:rsid w:val="006F684E"/>
    <w:rsid w:val="00706143"/>
    <w:rsid w:val="00714240"/>
    <w:rsid w:val="00714F3A"/>
    <w:rsid w:val="00727EA9"/>
    <w:rsid w:val="00730B12"/>
    <w:rsid w:val="00730B97"/>
    <w:rsid w:val="00737C1D"/>
    <w:rsid w:val="007664BD"/>
    <w:rsid w:val="00774BA7"/>
    <w:rsid w:val="00782E5A"/>
    <w:rsid w:val="0078584C"/>
    <w:rsid w:val="0079177F"/>
    <w:rsid w:val="00793DD5"/>
    <w:rsid w:val="00796603"/>
    <w:rsid w:val="00797750"/>
    <w:rsid w:val="007A159D"/>
    <w:rsid w:val="007A3566"/>
    <w:rsid w:val="007A5A8E"/>
    <w:rsid w:val="007A6B52"/>
    <w:rsid w:val="007A7EA7"/>
    <w:rsid w:val="007B098F"/>
    <w:rsid w:val="007B5246"/>
    <w:rsid w:val="007C3D4E"/>
    <w:rsid w:val="007C6657"/>
    <w:rsid w:val="007C6E01"/>
    <w:rsid w:val="007D3811"/>
    <w:rsid w:val="007D4962"/>
    <w:rsid w:val="007D4C81"/>
    <w:rsid w:val="007E0686"/>
    <w:rsid w:val="007F13CA"/>
    <w:rsid w:val="007F63CC"/>
    <w:rsid w:val="00800906"/>
    <w:rsid w:val="00801314"/>
    <w:rsid w:val="0080594C"/>
    <w:rsid w:val="00810523"/>
    <w:rsid w:val="008119C9"/>
    <w:rsid w:val="00813629"/>
    <w:rsid w:val="00813656"/>
    <w:rsid w:val="00817BD6"/>
    <w:rsid w:val="0082160B"/>
    <w:rsid w:val="00832F2D"/>
    <w:rsid w:val="00834133"/>
    <w:rsid w:val="008369DA"/>
    <w:rsid w:val="008447BA"/>
    <w:rsid w:val="00864C35"/>
    <w:rsid w:val="00866967"/>
    <w:rsid w:val="00870594"/>
    <w:rsid w:val="00876539"/>
    <w:rsid w:val="0088335F"/>
    <w:rsid w:val="008939F7"/>
    <w:rsid w:val="00896D05"/>
    <w:rsid w:val="008A28DA"/>
    <w:rsid w:val="008A7A6C"/>
    <w:rsid w:val="008A7C48"/>
    <w:rsid w:val="008D0213"/>
    <w:rsid w:val="008E5C93"/>
    <w:rsid w:val="008F24CE"/>
    <w:rsid w:val="008F676A"/>
    <w:rsid w:val="0091305E"/>
    <w:rsid w:val="00916F06"/>
    <w:rsid w:val="0092209E"/>
    <w:rsid w:val="00931FEE"/>
    <w:rsid w:val="00943C03"/>
    <w:rsid w:val="00944CE2"/>
    <w:rsid w:val="009524B6"/>
    <w:rsid w:val="0095547E"/>
    <w:rsid w:val="0095718B"/>
    <w:rsid w:val="00957D46"/>
    <w:rsid w:val="009602C5"/>
    <w:rsid w:val="00961F5C"/>
    <w:rsid w:val="009623F7"/>
    <w:rsid w:val="00965B15"/>
    <w:rsid w:val="009718E4"/>
    <w:rsid w:val="00973379"/>
    <w:rsid w:val="0099140D"/>
    <w:rsid w:val="00997BE6"/>
    <w:rsid w:val="009A1E8C"/>
    <w:rsid w:val="009B0AA2"/>
    <w:rsid w:val="009B11CF"/>
    <w:rsid w:val="009C32C9"/>
    <w:rsid w:val="009C5A8E"/>
    <w:rsid w:val="009D079F"/>
    <w:rsid w:val="009D2C90"/>
    <w:rsid w:val="009D6330"/>
    <w:rsid w:val="009E38CB"/>
    <w:rsid w:val="009E4915"/>
    <w:rsid w:val="009E4A80"/>
    <w:rsid w:val="009F652B"/>
    <w:rsid w:val="00A06577"/>
    <w:rsid w:val="00A112E2"/>
    <w:rsid w:val="00A1654A"/>
    <w:rsid w:val="00A23D73"/>
    <w:rsid w:val="00A34D39"/>
    <w:rsid w:val="00A368EF"/>
    <w:rsid w:val="00A422DB"/>
    <w:rsid w:val="00A4706E"/>
    <w:rsid w:val="00A472C9"/>
    <w:rsid w:val="00A513A6"/>
    <w:rsid w:val="00A61C03"/>
    <w:rsid w:val="00A70EEB"/>
    <w:rsid w:val="00A713BC"/>
    <w:rsid w:val="00A729FC"/>
    <w:rsid w:val="00A74B18"/>
    <w:rsid w:val="00A74FD2"/>
    <w:rsid w:val="00A81FB9"/>
    <w:rsid w:val="00A82BDB"/>
    <w:rsid w:val="00A940B1"/>
    <w:rsid w:val="00A95FD7"/>
    <w:rsid w:val="00A96367"/>
    <w:rsid w:val="00AA03F6"/>
    <w:rsid w:val="00AA141A"/>
    <w:rsid w:val="00AA2FD8"/>
    <w:rsid w:val="00AA4EFA"/>
    <w:rsid w:val="00AB49D3"/>
    <w:rsid w:val="00AC07AD"/>
    <w:rsid w:val="00AD1F44"/>
    <w:rsid w:val="00AD5CF8"/>
    <w:rsid w:val="00AF6898"/>
    <w:rsid w:val="00AF76AE"/>
    <w:rsid w:val="00B00423"/>
    <w:rsid w:val="00B1466E"/>
    <w:rsid w:val="00B31FDA"/>
    <w:rsid w:val="00B32CCF"/>
    <w:rsid w:val="00B3403D"/>
    <w:rsid w:val="00B34977"/>
    <w:rsid w:val="00B41A9B"/>
    <w:rsid w:val="00B6455F"/>
    <w:rsid w:val="00B65528"/>
    <w:rsid w:val="00B6662A"/>
    <w:rsid w:val="00B72300"/>
    <w:rsid w:val="00B7256B"/>
    <w:rsid w:val="00B725B6"/>
    <w:rsid w:val="00B72785"/>
    <w:rsid w:val="00B81A68"/>
    <w:rsid w:val="00B97AB2"/>
    <w:rsid w:val="00BA0E22"/>
    <w:rsid w:val="00BA48C8"/>
    <w:rsid w:val="00BB1E56"/>
    <w:rsid w:val="00BB57FE"/>
    <w:rsid w:val="00BC7DBC"/>
    <w:rsid w:val="00BD47A4"/>
    <w:rsid w:val="00BD6E26"/>
    <w:rsid w:val="00BE133B"/>
    <w:rsid w:val="00BE1DD7"/>
    <w:rsid w:val="00BE3CCB"/>
    <w:rsid w:val="00BE54EE"/>
    <w:rsid w:val="00BE6D94"/>
    <w:rsid w:val="00BE7D3C"/>
    <w:rsid w:val="00BF259E"/>
    <w:rsid w:val="00BF2EE7"/>
    <w:rsid w:val="00BF7BDF"/>
    <w:rsid w:val="00C038E1"/>
    <w:rsid w:val="00C04670"/>
    <w:rsid w:val="00C04E0C"/>
    <w:rsid w:val="00C230BC"/>
    <w:rsid w:val="00C2509C"/>
    <w:rsid w:val="00C30A1E"/>
    <w:rsid w:val="00C322F1"/>
    <w:rsid w:val="00C40591"/>
    <w:rsid w:val="00C414B9"/>
    <w:rsid w:val="00C50AA1"/>
    <w:rsid w:val="00C53C89"/>
    <w:rsid w:val="00C55508"/>
    <w:rsid w:val="00C571B2"/>
    <w:rsid w:val="00C655D8"/>
    <w:rsid w:val="00C65998"/>
    <w:rsid w:val="00C65C19"/>
    <w:rsid w:val="00C65EDF"/>
    <w:rsid w:val="00C665FB"/>
    <w:rsid w:val="00C66B71"/>
    <w:rsid w:val="00C7116D"/>
    <w:rsid w:val="00C739E0"/>
    <w:rsid w:val="00C77AB3"/>
    <w:rsid w:val="00C812DD"/>
    <w:rsid w:val="00C81E1F"/>
    <w:rsid w:val="00C91D7F"/>
    <w:rsid w:val="00C97566"/>
    <w:rsid w:val="00C97882"/>
    <w:rsid w:val="00CA2AD8"/>
    <w:rsid w:val="00CA5AA1"/>
    <w:rsid w:val="00CB1723"/>
    <w:rsid w:val="00CC1CBF"/>
    <w:rsid w:val="00CD38C9"/>
    <w:rsid w:val="00CD5A89"/>
    <w:rsid w:val="00CD5F0D"/>
    <w:rsid w:val="00CE23A7"/>
    <w:rsid w:val="00CE581E"/>
    <w:rsid w:val="00CE7364"/>
    <w:rsid w:val="00CF31C4"/>
    <w:rsid w:val="00CF39CB"/>
    <w:rsid w:val="00CF6EBF"/>
    <w:rsid w:val="00D07EB1"/>
    <w:rsid w:val="00D105E6"/>
    <w:rsid w:val="00D15BCB"/>
    <w:rsid w:val="00D218DC"/>
    <w:rsid w:val="00D254C4"/>
    <w:rsid w:val="00D50DDF"/>
    <w:rsid w:val="00D5226E"/>
    <w:rsid w:val="00D53D29"/>
    <w:rsid w:val="00D569F5"/>
    <w:rsid w:val="00D57ECB"/>
    <w:rsid w:val="00D67331"/>
    <w:rsid w:val="00D84DC0"/>
    <w:rsid w:val="00D87404"/>
    <w:rsid w:val="00D90E75"/>
    <w:rsid w:val="00D910F9"/>
    <w:rsid w:val="00D9177A"/>
    <w:rsid w:val="00D94006"/>
    <w:rsid w:val="00D97626"/>
    <w:rsid w:val="00DA3AC9"/>
    <w:rsid w:val="00DA46BB"/>
    <w:rsid w:val="00DA61EC"/>
    <w:rsid w:val="00DB0760"/>
    <w:rsid w:val="00DB0A65"/>
    <w:rsid w:val="00DB78F1"/>
    <w:rsid w:val="00DC0CA6"/>
    <w:rsid w:val="00DC3DD6"/>
    <w:rsid w:val="00DC7821"/>
    <w:rsid w:val="00DD46D3"/>
    <w:rsid w:val="00DD4EBE"/>
    <w:rsid w:val="00DD7D46"/>
    <w:rsid w:val="00DE1663"/>
    <w:rsid w:val="00DF019B"/>
    <w:rsid w:val="00DF0B8A"/>
    <w:rsid w:val="00DF4C5E"/>
    <w:rsid w:val="00DF60E1"/>
    <w:rsid w:val="00E00CEB"/>
    <w:rsid w:val="00E0320C"/>
    <w:rsid w:val="00E04579"/>
    <w:rsid w:val="00E134BF"/>
    <w:rsid w:val="00E25772"/>
    <w:rsid w:val="00E31007"/>
    <w:rsid w:val="00E33CF2"/>
    <w:rsid w:val="00E371A6"/>
    <w:rsid w:val="00E420A4"/>
    <w:rsid w:val="00E42139"/>
    <w:rsid w:val="00E44C64"/>
    <w:rsid w:val="00E55470"/>
    <w:rsid w:val="00E57F27"/>
    <w:rsid w:val="00E61EA7"/>
    <w:rsid w:val="00E70932"/>
    <w:rsid w:val="00E73495"/>
    <w:rsid w:val="00E740E1"/>
    <w:rsid w:val="00E814A0"/>
    <w:rsid w:val="00E836E9"/>
    <w:rsid w:val="00E84AC5"/>
    <w:rsid w:val="00E92BB0"/>
    <w:rsid w:val="00E955F6"/>
    <w:rsid w:val="00E97E5E"/>
    <w:rsid w:val="00EA4D53"/>
    <w:rsid w:val="00EA7F0C"/>
    <w:rsid w:val="00EC0BCB"/>
    <w:rsid w:val="00EC2B75"/>
    <w:rsid w:val="00EC4486"/>
    <w:rsid w:val="00EC63BF"/>
    <w:rsid w:val="00EC7830"/>
    <w:rsid w:val="00ED3F85"/>
    <w:rsid w:val="00ED5511"/>
    <w:rsid w:val="00ED6172"/>
    <w:rsid w:val="00EE511B"/>
    <w:rsid w:val="00EE59F7"/>
    <w:rsid w:val="00EE5AD6"/>
    <w:rsid w:val="00EE68B6"/>
    <w:rsid w:val="00EE7931"/>
    <w:rsid w:val="00EE7FDA"/>
    <w:rsid w:val="00EF07F7"/>
    <w:rsid w:val="00EF27F0"/>
    <w:rsid w:val="00EF556D"/>
    <w:rsid w:val="00F01814"/>
    <w:rsid w:val="00F06CAD"/>
    <w:rsid w:val="00F06ED3"/>
    <w:rsid w:val="00F10678"/>
    <w:rsid w:val="00F112ED"/>
    <w:rsid w:val="00F121AC"/>
    <w:rsid w:val="00F12824"/>
    <w:rsid w:val="00F23048"/>
    <w:rsid w:val="00F23C4B"/>
    <w:rsid w:val="00F25A17"/>
    <w:rsid w:val="00F25D4E"/>
    <w:rsid w:val="00F31EB3"/>
    <w:rsid w:val="00F36B35"/>
    <w:rsid w:val="00F54B75"/>
    <w:rsid w:val="00F55BB9"/>
    <w:rsid w:val="00F6093E"/>
    <w:rsid w:val="00F667A4"/>
    <w:rsid w:val="00F70E81"/>
    <w:rsid w:val="00F75E41"/>
    <w:rsid w:val="00F97BCC"/>
    <w:rsid w:val="00FA1736"/>
    <w:rsid w:val="00FA31C3"/>
    <w:rsid w:val="00FB4222"/>
    <w:rsid w:val="00FB71F2"/>
    <w:rsid w:val="00FD248C"/>
    <w:rsid w:val="00FD6726"/>
    <w:rsid w:val="00FD762C"/>
    <w:rsid w:val="00FE0BBC"/>
    <w:rsid w:val="00FF393A"/>
    <w:rsid w:val="00FF5068"/>
    <w:rsid w:val="00FF73BA"/>
    <w:rsid w:val="0332222A"/>
    <w:rsid w:val="03C5809F"/>
    <w:rsid w:val="043B12D1"/>
    <w:rsid w:val="044E1E94"/>
    <w:rsid w:val="066D96BF"/>
    <w:rsid w:val="068C1440"/>
    <w:rsid w:val="07F07227"/>
    <w:rsid w:val="08296755"/>
    <w:rsid w:val="08DE1B49"/>
    <w:rsid w:val="0A8B0610"/>
    <w:rsid w:val="0AEBFD5B"/>
    <w:rsid w:val="0B73B8B9"/>
    <w:rsid w:val="0D6524BA"/>
    <w:rsid w:val="0DB18C6C"/>
    <w:rsid w:val="0F2CA593"/>
    <w:rsid w:val="0F4D5CCD"/>
    <w:rsid w:val="0FE93C67"/>
    <w:rsid w:val="1046C48F"/>
    <w:rsid w:val="10E4A56A"/>
    <w:rsid w:val="1319E7F6"/>
    <w:rsid w:val="15066FF9"/>
    <w:rsid w:val="15BB08A6"/>
    <w:rsid w:val="15DAB420"/>
    <w:rsid w:val="16393AB4"/>
    <w:rsid w:val="1639E766"/>
    <w:rsid w:val="165E0F1E"/>
    <w:rsid w:val="177C838A"/>
    <w:rsid w:val="1984D159"/>
    <w:rsid w:val="19BC4943"/>
    <w:rsid w:val="1AB47362"/>
    <w:rsid w:val="1AD2F177"/>
    <w:rsid w:val="1C129888"/>
    <w:rsid w:val="1C388201"/>
    <w:rsid w:val="1C934C0D"/>
    <w:rsid w:val="2081FF0F"/>
    <w:rsid w:val="20883A02"/>
    <w:rsid w:val="20F9DA5F"/>
    <w:rsid w:val="2180A542"/>
    <w:rsid w:val="22242A63"/>
    <w:rsid w:val="22E85B1A"/>
    <w:rsid w:val="2428349B"/>
    <w:rsid w:val="24BF02E8"/>
    <w:rsid w:val="25DBA57D"/>
    <w:rsid w:val="26622884"/>
    <w:rsid w:val="26B3FFA7"/>
    <w:rsid w:val="26D225F5"/>
    <w:rsid w:val="26FC7780"/>
    <w:rsid w:val="27D5F941"/>
    <w:rsid w:val="28385F56"/>
    <w:rsid w:val="29377E05"/>
    <w:rsid w:val="2968C34E"/>
    <w:rsid w:val="29E5088C"/>
    <w:rsid w:val="2C042555"/>
    <w:rsid w:val="2CED243B"/>
    <w:rsid w:val="2DE9641A"/>
    <w:rsid w:val="2E29EF09"/>
    <w:rsid w:val="2E69BF38"/>
    <w:rsid w:val="2F209F8C"/>
    <w:rsid w:val="30B8FFD7"/>
    <w:rsid w:val="3141C636"/>
    <w:rsid w:val="314D41C2"/>
    <w:rsid w:val="3158EBED"/>
    <w:rsid w:val="31BBBB42"/>
    <w:rsid w:val="326AB45A"/>
    <w:rsid w:val="32AEBDEE"/>
    <w:rsid w:val="33CBC85C"/>
    <w:rsid w:val="3487EA41"/>
    <w:rsid w:val="354E41EE"/>
    <w:rsid w:val="356BFB9E"/>
    <w:rsid w:val="359DE579"/>
    <w:rsid w:val="35DD4464"/>
    <w:rsid w:val="36153759"/>
    <w:rsid w:val="377883F5"/>
    <w:rsid w:val="3798B6A1"/>
    <w:rsid w:val="37D884F7"/>
    <w:rsid w:val="385DE253"/>
    <w:rsid w:val="3967AD25"/>
    <w:rsid w:val="398FE1A3"/>
    <w:rsid w:val="3ACA5609"/>
    <w:rsid w:val="3AD316ED"/>
    <w:rsid w:val="3C50E2CF"/>
    <w:rsid w:val="3DBA27B2"/>
    <w:rsid w:val="3ED67FE6"/>
    <w:rsid w:val="3F91E1CB"/>
    <w:rsid w:val="3FE2CCDC"/>
    <w:rsid w:val="41E63223"/>
    <w:rsid w:val="435D043F"/>
    <w:rsid w:val="43C52568"/>
    <w:rsid w:val="4491226C"/>
    <w:rsid w:val="44E87849"/>
    <w:rsid w:val="45286C05"/>
    <w:rsid w:val="470AE4E2"/>
    <w:rsid w:val="47344148"/>
    <w:rsid w:val="479A1DE6"/>
    <w:rsid w:val="47E90623"/>
    <w:rsid w:val="4B205E4B"/>
    <w:rsid w:val="4BB71588"/>
    <w:rsid w:val="4BBCED9A"/>
    <w:rsid w:val="4BBF7B1B"/>
    <w:rsid w:val="4BD4641D"/>
    <w:rsid w:val="4BF924FC"/>
    <w:rsid w:val="4D0CD567"/>
    <w:rsid w:val="4DACE0ED"/>
    <w:rsid w:val="4F1BD568"/>
    <w:rsid w:val="508F974E"/>
    <w:rsid w:val="51AA2126"/>
    <w:rsid w:val="51C32026"/>
    <w:rsid w:val="52A7A768"/>
    <w:rsid w:val="52FEDF08"/>
    <w:rsid w:val="5392C901"/>
    <w:rsid w:val="539DD946"/>
    <w:rsid w:val="53C64486"/>
    <w:rsid w:val="5476F4A0"/>
    <w:rsid w:val="567DDC25"/>
    <w:rsid w:val="57F8AA5C"/>
    <w:rsid w:val="5860CBB8"/>
    <w:rsid w:val="58A4AB0B"/>
    <w:rsid w:val="58CA8C93"/>
    <w:rsid w:val="5AF13507"/>
    <w:rsid w:val="5BBF08D0"/>
    <w:rsid w:val="5C295622"/>
    <w:rsid w:val="5CD53CAF"/>
    <w:rsid w:val="5D2649AD"/>
    <w:rsid w:val="5DF18145"/>
    <w:rsid w:val="5E624583"/>
    <w:rsid w:val="5E7B51D8"/>
    <w:rsid w:val="5F56F8BB"/>
    <w:rsid w:val="60E74100"/>
    <w:rsid w:val="62F98D54"/>
    <w:rsid w:val="62FDBE1D"/>
    <w:rsid w:val="632FD319"/>
    <w:rsid w:val="634AE6BA"/>
    <w:rsid w:val="63E506CA"/>
    <w:rsid w:val="63E9AC13"/>
    <w:rsid w:val="648F20F6"/>
    <w:rsid w:val="64A5CD8F"/>
    <w:rsid w:val="6736808B"/>
    <w:rsid w:val="67B635A3"/>
    <w:rsid w:val="68B63504"/>
    <w:rsid w:val="69260336"/>
    <w:rsid w:val="6A5AB1E4"/>
    <w:rsid w:val="6A683683"/>
    <w:rsid w:val="6BF47399"/>
    <w:rsid w:val="6D0429C0"/>
    <w:rsid w:val="6D07CA40"/>
    <w:rsid w:val="6F37D4D6"/>
    <w:rsid w:val="6F9A78A4"/>
    <w:rsid w:val="70097DD6"/>
    <w:rsid w:val="70538C4C"/>
    <w:rsid w:val="70B4CCD2"/>
    <w:rsid w:val="717E1B64"/>
    <w:rsid w:val="71F363DC"/>
    <w:rsid w:val="7280193E"/>
    <w:rsid w:val="74CCE0B2"/>
    <w:rsid w:val="7585C450"/>
    <w:rsid w:val="760BE9AA"/>
    <w:rsid w:val="76D58E3F"/>
    <w:rsid w:val="793AFE98"/>
    <w:rsid w:val="7964A92D"/>
    <w:rsid w:val="796D0A23"/>
    <w:rsid w:val="7999A6F9"/>
    <w:rsid w:val="7A2F8B19"/>
    <w:rsid w:val="7A518AAC"/>
    <w:rsid w:val="7ADF31DA"/>
    <w:rsid w:val="7C7B023B"/>
    <w:rsid w:val="7C8B48F8"/>
    <w:rsid w:val="7D974CCB"/>
    <w:rsid w:val="7DB5B039"/>
    <w:rsid w:val="7DC874F9"/>
    <w:rsid w:val="7EA367EE"/>
    <w:rsid w:val="7EEE957B"/>
    <w:rsid w:val="7F8C9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9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2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5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5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6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7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8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6C7FE-C999-4B74-855B-28B90A39B948}"/>
</file>

<file path=customXml/itemProps3.xml><?xml version="1.0" encoding="utf-8"?>
<ds:datastoreItem xmlns:ds="http://schemas.openxmlformats.org/officeDocument/2006/customXml" ds:itemID="{2B448BC3-9360-4FE1-86A7-39CAC76EDEF2}"/>
</file>

<file path=customXml/itemProps4.xml><?xml version="1.0" encoding="utf-8"?>
<ds:datastoreItem xmlns:ds="http://schemas.openxmlformats.org/officeDocument/2006/customXml" ds:itemID="{B7CB44A8-DB58-4435-AAA8-91DF3431B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2023-01-03T04:36:00Z</dcterms:created>
  <dcterms:modified xsi:type="dcterms:W3CDTF">2023-01-03T04:36:00Z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2022-12-07T05:56:30Z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7fb5c33b-2d52-459c-b282-6b81051fa406</vt:lpwstr>
  </property>
  <property fmtid="{D5CDD505-2E9C-101B-9397-08002B2CF9AE}" pid="8" name="MSIP_Label_5f877481-9e35-4b68-b667-876a73c6db41_ContentBits">
    <vt:lpwstr>0</vt:lpwstr>
  </property>
</Properties>
</file>