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2D51" w14:textId="439A94C7" w:rsidR="00790CF1" w:rsidRPr="006170FC" w:rsidRDefault="005C669F" w:rsidP="00A02A4B">
      <w:pPr>
        <w:pStyle w:val="Heading1"/>
        <w:spacing w:after="240" w:line="240" w:lineRule="auto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Speaking notes</w:t>
      </w:r>
      <w:r>
        <w:rPr>
          <w:rFonts w:asciiTheme="minorHAnsi" w:eastAsiaTheme="minorEastAsia" w:hAnsiTheme="minorHAnsi" w:cstheme="minorHAnsi"/>
        </w:rPr>
        <w:br/>
      </w:r>
      <w:proofErr w:type="spellStart"/>
      <w:r w:rsidR="00790CF1" w:rsidRPr="006170FC">
        <w:rPr>
          <w:rFonts w:asciiTheme="minorHAnsi" w:eastAsiaTheme="minorEastAsia" w:hAnsiTheme="minorHAnsi" w:cstheme="minorHAnsi"/>
        </w:rPr>
        <w:t>myGovID</w:t>
      </w:r>
      <w:proofErr w:type="spellEnd"/>
      <w:r w:rsidR="00790CF1" w:rsidRPr="006170FC">
        <w:rPr>
          <w:rFonts w:asciiTheme="minorHAnsi" w:eastAsiaTheme="minorEastAsia" w:hAnsiTheme="minorHAnsi" w:cstheme="minorHAnsi"/>
        </w:rPr>
        <w:t xml:space="preserve"> </w:t>
      </w:r>
      <w:r w:rsidR="00926C90" w:rsidRPr="006170FC">
        <w:rPr>
          <w:rFonts w:asciiTheme="minorHAnsi" w:eastAsiaTheme="minorEastAsia" w:hAnsiTheme="minorHAnsi" w:cstheme="minorHAnsi"/>
        </w:rPr>
        <w:t xml:space="preserve">update and BETA release </w:t>
      </w:r>
      <w:r w:rsidR="00DB72B9" w:rsidRPr="006170FC">
        <w:rPr>
          <w:rFonts w:asciiTheme="minorHAnsi" w:eastAsiaTheme="minorEastAsia" w:hAnsiTheme="minorHAnsi" w:cstheme="minorHAnsi"/>
        </w:rPr>
        <w:t xml:space="preserve">progress </w:t>
      </w:r>
      <w:r w:rsidR="00790CF1" w:rsidRPr="006170FC">
        <w:rPr>
          <w:rFonts w:asciiTheme="minorHAnsi" w:eastAsiaTheme="minorEastAsia" w:hAnsiTheme="minorHAnsi" w:cstheme="minorHAnsi"/>
        </w:rPr>
        <w:t>for Employment Services Providers</w:t>
      </w:r>
      <w:r w:rsidR="008E2613" w:rsidRPr="006170FC">
        <w:rPr>
          <w:rFonts w:asciiTheme="minorHAnsi" w:eastAsiaTheme="minorEastAsia" w:hAnsiTheme="minorHAnsi" w:cstheme="minorHAnsi"/>
        </w:rPr>
        <w:br/>
      </w:r>
      <w:r w:rsidR="00B62B9D" w:rsidRPr="006170FC">
        <w:rPr>
          <w:rFonts w:asciiTheme="minorHAnsi" w:eastAsiaTheme="minorEastAsia" w:hAnsiTheme="minorHAnsi" w:cstheme="minorHAnsi"/>
        </w:rPr>
        <w:t xml:space="preserve">John </w:t>
      </w:r>
      <w:proofErr w:type="spellStart"/>
      <w:r w:rsidR="00B62B9D" w:rsidRPr="006170FC">
        <w:rPr>
          <w:rFonts w:asciiTheme="minorHAnsi" w:eastAsiaTheme="minorEastAsia" w:hAnsiTheme="minorHAnsi" w:cstheme="minorHAnsi"/>
        </w:rPr>
        <w:t>Dardo</w:t>
      </w:r>
      <w:proofErr w:type="spellEnd"/>
      <w:r w:rsidR="00B62B9D" w:rsidRPr="006170FC">
        <w:rPr>
          <w:rFonts w:asciiTheme="minorHAnsi" w:eastAsiaTheme="minorEastAsia" w:hAnsiTheme="minorHAnsi" w:cstheme="minorHAnsi"/>
        </w:rPr>
        <w:t>, Senior Responsible Officer NESM</w:t>
      </w:r>
      <w:r w:rsidR="008E2613" w:rsidRPr="006170FC">
        <w:rPr>
          <w:rFonts w:asciiTheme="minorHAnsi" w:eastAsiaTheme="minorEastAsia" w:hAnsiTheme="minorHAnsi" w:cstheme="minorHAnsi"/>
        </w:rPr>
        <w:br/>
      </w:r>
      <w:r w:rsidR="00926C90" w:rsidRPr="006170FC">
        <w:rPr>
          <w:rFonts w:asciiTheme="minorHAnsi" w:eastAsiaTheme="minorEastAsia" w:hAnsiTheme="minorHAnsi" w:cstheme="minorHAnsi"/>
        </w:rPr>
        <w:t>8 December</w:t>
      </w:r>
      <w:r w:rsidR="00790CF1" w:rsidRPr="006170FC">
        <w:rPr>
          <w:rFonts w:asciiTheme="minorHAnsi" w:eastAsiaTheme="minorEastAsia" w:hAnsiTheme="minorHAnsi" w:cstheme="minorHAnsi"/>
        </w:rPr>
        <w:t xml:space="preserve"> 2021</w:t>
      </w:r>
    </w:p>
    <w:p w14:paraId="47E6670B" w14:textId="6A364A32" w:rsidR="009B30AB" w:rsidRDefault="009B30AB" w:rsidP="009B30AB">
      <w:r>
        <w:t>The below forum speaking notes are provided as a guide only; they may vary from what was said on the day.</w:t>
      </w:r>
    </w:p>
    <w:p w14:paraId="19CEDD15" w14:textId="65B0BA42" w:rsidR="007F01E2" w:rsidRPr="006170FC" w:rsidRDefault="00790CF1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Agenda</w:t>
      </w:r>
    </w:p>
    <w:p w14:paraId="3E7730A2" w14:textId="29C4F33D" w:rsidR="00790CF1" w:rsidRPr="006A7A8C" w:rsidRDefault="00E95C72" w:rsidP="00B62B9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</w:rPr>
        <w:t>This for</w:t>
      </w:r>
      <w:r w:rsidRPr="00DC087F">
        <w:rPr>
          <w:rFonts w:asciiTheme="minorHAnsi" w:eastAsiaTheme="minorEastAsia" w:hAnsiTheme="minorHAnsi" w:cstheme="minorHAnsi"/>
          <w:kern w:val="24"/>
          <w:sz w:val="22"/>
          <w:szCs w:val="22"/>
        </w:rPr>
        <w:t>um will cover two areas:</w:t>
      </w:r>
    </w:p>
    <w:p w14:paraId="1074E58D" w14:textId="3B5CAA7E" w:rsidR="00926C90" w:rsidRPr="006A7A8C" w:rsidRDefault="00926C90" w:rsidP="007F5B9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</w:pP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An update on how </w:t>
      </w:r>
      <w:r w:rsidR="006A7A8C"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the department is </w:t>
      </w: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progressing with rolling out </w:t>
      </w:r>
      <w:proofErr w:type="spellStart"/>
      <w:r w:rsidR="00CA2C2F"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>m</w:t>
      </w: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>yGovID</w:t>
      </w:r>
      <w:proofErr w:type="spellEnd"/>
      <w:r w:rsidR="007566F5"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 and</w:t>
      </w:r>
    </w:p>
    <w:p w14:paraId="4D41702A" w14:textId="2154083F" w:rsidR="0063386E" w:rsidRPr="006A7A8C" w:rsidRDefault="00926C90" w:rsidP="007F5B9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</w:pP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Information on </w:t>
      </w:r>
      <w:r w:rsidR="004274BD"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the </w:t>
      </w: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>Beta release</w:t>
      </w:r>
      <w:r w:rsidR="004274BD"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>,</w:t>
      </w:r>
      <w:r w:rsidRPr="006A7A8C">
        <w:rPr>
          <w:rFonts w:asciiTheme="minorHAnsi" w:eastAsiaTheme="minorEastAsia" w:hAnsiTheme="minorHAnsi" w:cstheme="minorHAnsi"/>
          <w:kern w:val="24"/>
          <w:sz w:val="22"/>
          <w:szCs w:val="22"/>
          <w:lang w:val="en-GB"/>
        </w:rPr>
        <w:t xml:space="preserve"> introducing the digital platform for individuals and providers.</w:t>
      </w:r>
    </w:p>
    <w:p w14:paraId="13D11A3F" w14:textId="77777777" w:rsidR="00926C90" w:rsidRPr="006A7A8C" w:rsidRDefault="00926C90" w:rsidP="00926C90">
      <w:pPr>
        <w:spacing w:after="0" w:line="240" w:lineRule="auto"/>
        <w:rPr>
          <w:rFonts w:eastAsiaTheme="minorEastAsia" w:cstheme="minorHAnsi"/>
          <w:kern w:val="24"/>
          <w:lang w:eastAsia="en-AU"/>
        </w:rPr>
      </w:pPr>
    </w:p>
    <w:p w14:paraId="274B1750" w14:textId="0D320824" w:rsidR="00790CF1" w:rsidRPr="006A7A8C" w:rsidRDefault="006A7A8C" w:rsidP="00926C90">
      <w:pPr>
        <w:spacing w:after="0" w:line="240" w:lineRule="auto"/>
        <w:rPr>
          <w:rFonts w:eastAsiaTheme="minorEastAsia" w:cstheme="minorHAnsi"/>
          <w:kern w:val="24"/>
          <w:lang w:eastAsia="en-AU"/>
        </w:rPr>
      </w:pPr>
      <w:proofErr w:type="gramStart"/>
      <w:r w:rsidRPr="006A7A8C">
        <w:rPr>
          <w:rFonts w:eastAsiaTheme="minorEastAsia" w:cstheme="minorHAnsi"/>
          <w:kern w:val="24"/>
          <w:lang w:eastAsia="en-AU"/>
        </w:rPr>
        <w:t>I</w:t>
      </w:r>
      <w:r w:rsidR="00926C90" w:rsidRPr="006A7A8C">
        <w:rPr>
          <w:rFonts w:eastAsiaTheme="minorEastAsia" w:cstheme="minorHAnsi"/>
          <w:kern w:val="24"/>
          <w:lang w:eastAsia="en-AU"/>
        </w:rPr>
        <w:t>n order to</w:t>
      </w:r>
      <w:proofErr w:type="gramEnd"/>
      <w:r w:rsidR="00926C90" w:rsidRPr="006A7A8C">
        <w:rPr>
          <w:rFonts w:eastAsiaTheme="minorEastAsia" w:cstheme="minorHAnsi"/>
          <w:kern w:val="24"/>
          <w:lang w:eastAsia="en-AU"/>
        </w:rPr>
        <w:t xml:space="preserve"> preserve the probity of the department’s current purchasing processes, there will be some limitations on what </w:t>
      </w:r>
      <w:r w:rsidR="00E95C72" w:rsidRPr="006A7A8C">
        <w:rPr>
          <w:rFonts w:eastAsiaTheme="minorEastAsia" w:cstheme="minorHAnsi"/>
          <w:kern w:val="24"/>
          <w:lang w:eastAsia="en-AU"/>
        </w:rPr>
        <w:t>is</w:t>
      </w:r>
      <w:r w:rsidR="00926C90" w:rsidRPr="006A7A8C">
        <w:rPr>
          <w:rFonts w:eastAsiaTheme="minorEastAsia" w:cstheme="minorHAnsi"/>
          <w:kern w:val="24"/>
          <w:lang w:eastAsia="en-AU"/>
        </w:rPr>
        <w:t xml:space="preserve"> discuss</w:t>
      </w:r>
      <w:r w:rsidR="00E95C72" w:rsidRPr="006A7A8C">
        <w:rPr>
          <w:rFonts w:eastAsiaTheme="minorEastAsia" w:cstheme="minorHAnsi"/>
          <w:kern w:val="24"/>
          <w:lang w:eastAsia="en-AU"/>
        </w:rPr>
        <w:t>ed</w:t>
      </w:r>
      <w:r w:rsidR="00926C90" w:rsidRPr="006A7A8C">
        <w:rPr>
          <w:rFonts w:eastAsiaTheme="minorEastAsia" w:cstheme="minorHAnsi"/>
          <w:kern w:val="24"/>
          <w:lang w:eastAsia="en-AU"/>
        </w:rPr>
        <w:t xml:space="preserve"> at the forum. The department will be unable to provide any information on the past, </w:t>
      </w:r>
      <w:proofErr w:type="gramStart"/>
      <w:r w:rsidR="00926C90" w:rsidRPr="006A7A8C">
        <w:rPr>
          <w:rFonts w:eastAsiaTheme="minorEastAsia" w:cstheme="minorHAnsi"/>
          <w:kern w:val="24"/>
          <w:lang w:eastAsia="en-AU"/>
        </w:rPr>
        <w:t>current</w:t>
      </w:r>
      <w:proofErr w:type="gramEnd"/>
      <w:r w:rsidR="00926C90" w:rsidRPr="006A7A8C">
        <w:rPr>
          <w:rFonts w:eastAsiaTheme="minorEastAsia" w:cstheme="minorHAnsi"/>
          <w:kern w:val="24"/>
          <w:lang w:eastAsia="en-AU"/>
        </w:rPr>
        <w:t xml:space="preserve"> and future purchasing processes other than that which is currently publicly available.</w:t>
      </w:r>
    </w:p>
    <w:p w14:paraId="10F595A0" w14:textId="10F15747" w:rsidR="00790CF1" w:rsidRPr="006170FC" w:rsidRDefault="00926C90" w:rsidP="007D38DB">
      <w:pPr>
        <w:pStyle w:val="Heading2"/>
        <w:spacing w:before="160"/>
        <w:rPr>
          <w:rFonts w:asciiTheme="minorHAnsi" w:eastAsiaTheme="minorEastAsia" w:hAnsiTheme="minorHAnsi" w:cstheme="minorHAnsi"/>
        </w:rPr>
      </w:pPr>
      <w:proofErr w:type="spellStart"/>
      <w:r w:rsidRPr="006170FC">
        <w:rPr>
          <w:rFonts w:asciiTheme="minorHAnsi" w:eastAsiaTheme="minorEastAsia" w:hAnsiTheme="minorHAnsi" w:cstheme="minorHAnsi"/>
        </w:rPr>
        <w:t>myGovID</w:t>
      </w:r>
      <w:proofErr w:type="spellEnd"/>
      <w:r w:rsidRPr="006170FC">
        <w:rPr>
          <w:rFonts w:asciiTheme="minorHAnsi" w:eastAsiaTheme="minorEastAsia" w:hAnsiTheme="minorHAnsi" w:cstheme="minorHAnsi"/>
        </w:rPr>
        <w:t xml:space="preserve"> update</w:t>
      </w:r>
    </w:p>
    <w:p w14:paraId="68CD9D4E" w14:textId="65554F2B" w:rsidR="00926C90" w:rsidRPr="006170FC" w:rsidRDefault="002F3327" w:rsidP="00926C90">
      <w:pPr>
        <w:rPr>
          <w:rFonts w:cstheme="minorHAnsi"/>
        </w:rPr>
      </w:pPr>
      <w:r w:rsidRPr="006A7A8C">
        <w:rPr>
          <w:rFonts w:cstheme="minorHAnsi"/>
        </w:rPr>
        <w:t>As</w:t>
      </w:r>
      <w:r w:rsidR="006A7A8C" w:rsidRPr="00DC087F">
        <w:rPr>
          <w:rFonts w:cstheme="minorHAnsi"/>
        </w:rPr>
        <w:t xml:space="preserve"> a follow on from the </w:t>
      </w:r>
      <w:r w:rsidRPr="006170FC">
        <w:rPr>
          <w:rFonts w:cstheme="minorHAnsi"/>
        </w:rPr>
        <w:t xml:space="preserve">October forum, </w:t>
      </w:r>
      <w:r w:rsidR="006A7A8C" w:rsidRPr="006170FC">
        <w:rPr>
          <w:rFonts w:cstheme="minorHAnsi"/>
        </w:rPr>
        <w:t xml:space="preserve">the department’s </w:t>
      </w:r>
      <w:r w:rsidR="00926C90" w:rsidRPr="006170FC">
        <w:rPr>
          <w:rFonts w:cstheme="minorHAnsi"/>
        </w:rPr>
        <w:t xml:space="preserve">online interfaces will progressively require </w:t>
      </w:r>
      <w:proofErr w:type="spellStart"/>
      <w:r w:rsidR="00926C90" w:rsidRPr="006170FC">
        <w:rPr>
          <w:rFonts w:cstheme="minorHAnsi"/>
        </w:rPr>
        <w:t>myGovID</w:t>
      </w:r>
      <w:proofErr w:type="spellEnd"/>
      <w:r w:rsidR="00926C90" w:rsidRPr="006170FC">
        <w:rPr>
          <w:rFonts w:cstheme="minorHAnsi"/>
        </w:rPr>
        <w:t xml:space="preserve"> authentication.</w:t>
      </w:r>
    </w:p>
    <w:p w14:paraId="5065EC68" w14:textId="5C4BA5B8" w:rsidR="00926C90" w:rsidRPr="006170FC" w:rsidRDefault="002F3327" w:rsidP="00926C90">
      <w:pPr>
        <w:rPr>
          <w:rFonts w:cstheme="minorHAnsi"/>
        </w:rPr>
      </w:pPr>
      <w:r w:rsidRPr="006170FC">
        <w:rPr>
          <w:rFonts w:cstheme="minorHAnsi"/>
        </w:rPr>
        <w:t xml:space="preserve">A </w:t>
      </w:r>
      <w:r w:rsidR="00926C90" w:rsidRPr="006170FC">
        <w:rPr>
          <w:rFonts w:cstheme="minorHAnsi"/>
        </w:rPr>
        <w:t>couple of years ago</w:t>
      </w:r>
      <w:r w:rsidR="006A7A8C" w:rsidRPr="006170FC">
        <w:rPr>
          <w:rFonts w:cstheme="minorHAnsi"/>
        </w:rPr>
        <w:t>,</w:t>
      </w:r>
      <w:r w:rsidR="00926C90" w:rsidRPr="006170FC">
        <w:rPr>
          <w:rFonts w:cstheme="minorHAnsi"/>
        </w:rPr>
        <w:t xml:space="preserve"> Government started rolling out a digital identity system, called </w:t>
      </w:r>
      <w:proofErr w:type="spellStart"/>
      <w:r w:rsidR="00926C90" w:rsidRPr="006170FC">
        <w:rPr>
          <w:rFonts w:cstheme="minorHAnsi"/>
        </w:rPr>
        <w:t>myGovID</w:t>
      </w:r>
      <w:proofErr w:type="spellEnd"/>
      <w:r w:rsidR="00926C90" w:rsidRPr="006170FC">
        <w:rPr>
          <w:rFonts w:cstheme="minorHAnsi"/>
        </w:rPr>
        <w:t>, as part of the whole of Government Digital Transformation Strategy.</w:t>
      </w:r>
    </w:p>
    <w:p w14:paraId="2306C3FA" w14:textId="7433FE00" w:rsidR="00926C90" w:rsidRPr="006170FC" w:rsidRDefault="00926C90" w:rsidP="00926C90">
      <w:pPr>
        <w:rPr>
          <w:rFonts w:cstheme="minorHAnsi"/>
        </w:rPr>
      </w:pPr>
      <w:proofErr w:type="spellStart"/>
      <w:r w:rsidRPr="006170FC">
        <w:rPr>
          <w:rFonts w:cstheme="minorHAnsi"/>
        </w:rPr>
        <w:t>myGovID</w:t>
      </w:r>
      <w:proofErr w:type="spellEnd"/>
      <w:r w:rsidRPr="006170FC">
        <w:rPr>
          <w:rFonts w:cstheme="minorHAnsi"/>
        </w:rPr>
        <w:t xml:space="preserve"> is administered by the Australian Taxation Office (ATO) and allows users to create a digital identity that can be used to log into online Government services.</w:t>
      </w:r>
    </w:p>
    <w:p w14:paraId="2CFD3E9D" w14:textId="2274DD94" w:rsidR="00926C90" w:rsidRPr="006170FC" w:rsidRDefault="00926C90" w:rsidP="00926C90">
      <w:pPr>
        <w:rPr>
          <w:rFonts w:cstheme="minorHAnsi"/>
        </w:rPr>
      </w:pPr>
      <w:r w:rsidRPr="006170FC">
        <w:rPr>
          <w:rFonts w:cstheme="minorHAnsi"/>
        </w:rPr>
        <w:t xml:space="preserve">It is different to </w:t>
      </w:r>
      <w:proofErr w:type="spellStart"/>
      <w:r w:rsidRPr="006170FC">
        <w:rPr>
          <w:rFonts w:cstheme="minorHAnsi"/>
        </w:rPr>
        <w:t>mygov</w:t>
      </w:r>
      <w:proofErr w:type="spellEnd"/>
      <w:r w:rsidRPr="006170FC">
        <w:rPr>
          <w:rFonts w:cstheme="minorHAnsi"/>
        </w:rPr>
        <w:t xml:space="preserve">; it is a fully remote credential that allows people to validate identity. It has recently been enhanced to include facial </w:t>
      </w:r>
      <w:r w:rsidR="009B30AB">
        <w:rPr>
          <w:rFonts w:cstheme="minorHAnsi"/>
        </w:rPr>
        <w:t>verification</w:t>
      </w:r>
      <w:r w:rsidR="00CB6EB4">
        <w:rPr>
          <w:rFonts w:cstheme="minorHAnsi"/>
        </w:rPr>
        <w:t xml:space="preserve"> for some levels of access</w:t>
      </w:r>
      <w:r w:rsidRPr="006170FC">
        <w:rPr>
          <w:rFonts w:cstheme="minorHAnsi"/>
        </w:rPr>
        <w:t>.</w:t>
      </w:r>
    </w:p>
    <w:p w14:paraId="661EF520" w14:textId="5F691879" w:rsidR="00926C90" w:rsidRPr="006170FC" w:rsidRDefault="00926C90" w:rsidP="00926C90">
      <w:pPr>
        <w:rPr>
          <w:rFonts w:cstheme="minorHAnsi"/>
        </w:rPr>
      </w:pPr>
      <w:r w:rsidRPr="006170FC">
        <w:rPr>
          <w:rFonts w:cstheme="minorHAnsi"/>
        </w:rPr>
        <w:t xml:space="preserve">Two million businesses are already using </w:t>
      </w:r>
      <w:proofErr w:type="spellStart"/>
      <w:r w:rsidRPr="006170FC">
        <w:rPr>
          <w:rFonts w:cstheme="minorHAnsi"/>
        </w:rPr>
        <w:t>myGovID</w:t>
      </w:r>
      <w:proofErr w:type="spellEnd"/>
      <w:r w:rsidRPr="006170FC">
        <w:rPr>
          <w:rFonts w:cstheme="minorHAnsi"/>
        </w:rPr>
        <w:t xml:space="preserve"> to access over 76 Government services and it is mandated for some sectors who intersect with the ATO.</w:t>
      </w:r>
    </w:p>
    <w:p w14:paraId="68B85567" w14:textId="4FCA663F" w:rsidR="00926C90" w:rsidRPr="006170FC" w:rsidRDefault="00926C90" w:rsidP="00926C90">
      <w:pPr>
        <w:rPr>
          <w:rFonts w:cstheme="minorHAnsi"/>
        </w:rPr>
      </w:pPr>
      <w:r w:rsidRPr="006170FC">
        <w:rPr>
          <w:rFonts w:cstheme="minorHAnsi"/>
        </w:rPr>
        <w:t xml:space="preserve">It is critical </w:t>
      </w:r>
      <w:r w:rsidR="001F403A" w:rsidRPr="006170FC">
        <w:rPr>
          <w:rFonts w:cstheme="minorHAnsi"/>
        </w:rPr>
        <w:t>the department has</w:t>
      </w:r>
      <w:r w:rsidRPr="006170FC">
        <w:rPr>
          <w:rFonts w:cstheme="minorHAnsi"/>
        </w:rPr>
        <w:t xml:space="preserve"> secure access to our systems</w:t>
      </w:r>
      <w:r w:rsidR="006170FC">
        <w:rPr>
          <w:rFonts w:cstheme="minorHAnsi"/>
        </w:rPr>
        <w:t xml:space="preserve"> –</w:t>
      </w:r>
      <w:r w:rsidR="001F403A" w:rsidRPr="006170FC">
        <w:rPr>
          <w:rFonts w:cstheme="minorHAnsi"/>
        </w:rPr>
        <w:t xml:space="preserve"> to ensure </w:t>
      </w:r>
      <w:r w:rsidR="006A7A8C" w:rsidRPr="006170FC">
        <w:rPr>
          <w:rFonts w:cstheme="minorHAnsi"/>
        </w:rPr>
        <w:t>the department has confidence in who accesses its systems</w:t>
      </w:r>
      <w:r w:rsidRPr="006170FC">
        <w:rPr>
          <w:rFonts w:cstheme="minorHAnsi"/>
        </w:rPr>
        <w:t>.</w:t>
      </w:r>
    </w:p>
    <w:p w14:paraId="6316477B" w14:textId="06E0CDE6" w:rsidR="00926C90" w:rsidRPr="006170FC" w:rsidRDefault="00926C90" w:rsidP="00926C90">
      <w:pPr>
        <w:rPr>
          <w:rFonts w:cstheme="minorHAnsi"/>
        </w:rPr>
      </w:pPr>
      <w:r w:rsidRPr="006170FC">
        <w:rPr>
          <w:rFonts w:cstheme="minorHAnsi"/>
        </w:rPr>
        <w:t xml:space="preserve">By 25 March 2022, provider staff accessing </w:t>
      </w:r>
      <w:proofErr w:type="spellStart"/>
      <w:r w:rsidRPr="006170FC">
        <w:rPr>
          <w:rFonts w:cstheme="minorHAnsi"/>
        </w:rPr>
        <w:t>ESSWeb</w:t>
      </w:r>
      <w:proofErr w:type="spellEnd"/>
      <w:r w:rsidRPr="006170FC">
        <w:rPr>
          <w:rFonts w:cstheme="minorHAnsi"/>
        </w:rPr>
        <w:t xml:space="preserve"> must migrate to </w:t>
      </w:r>
      <w:proofErr w:type="spellStart"/>
      <w:r w:rsidRPr="006170FC">
        <w:rPr>
          <w:rFonts w:cstheme="minorHAnsi"/>
        </w:rPr>
        <w:t>myGovID</w:t>
      </w:r>
      <w:proofErr w:type="spellEnd"/>
      <w:r w:rsidRPr="006170FC">
        <w:rPr>
          <w:rFonts w:cstheme="minorHAnsi"/>
        </w:rPr>
        <w:t>.</w:t>
      </w:r>
    </w:p>
    <w:p w14:paraId="554FDF3D" w14:textId="2A9A5A85" w:rsidR="00926C90" w:rsidRPr="006170FC" w:rsidRDefault="00926C90" w:rsidP="00926C90">
      <w:pPr>
        <w:rPr>
          <w:rFonts w:cstheme="minorHAnsi"/>
        </w:rPr>
      </w:pPr>
      <w:r w:rsidRPr="006170FC">
        <w:rPr>
          <w:rFonts w:cstheme="minorHAnsi"/>
        </w:rPr>
        <w:t xml:space="preserve">Apprenticeships Data Management System (ADMS) users will require a </w:t>
      </w:r>
      <w:proofErr w:type="spellStart"/>
      <w:r w:rsidRPr="006170FC">
        <w:rPr>
          <w:rFonts w:cstheme="minorHAnsi"/>
        </w:rPr>
        <w:t>myGovID</w:t>
      </w:r>
      <w:proofErr w:type="spellEnd"/>
      <w:r w:rsidRPr="006170FC">
        <w:rPr>
          <w:rFonts w:cstheme="minorHAnsi"/>
        </w:rPr>
        <w:t xml:space="preserve"> by 9 April 2022.</w:t>
      </w:r>
    </w:p>
    <w:p w14:paraId="25D95FEA" w14:textId="22C1568E" w:rsidR="00926C90" w:rsidRPr="006170FC" w:rsidRDefault="006A7A8C" w:rsidP="006170FC">
      <w:pPr>
        <w:rPr>
          <w:rFonts w:cstheme="minorHAnsi"/>
        </w:rPr>
      </w:pPr>
      <w:r w:rsidRPr="006170FC">
        <w:rPr>
          <w:rFonts w:cstheme="minorHAnsi"/>
        </w:rPr>
        <w:t>F</w:t>
      </w:r>
      <w:r w:rsidR="00926C90" w:rsidRPr="006170FC">
        <w:rPr>
          <w:rFonts w:cstheme="minorHAnsi"/>
        </w:rPr>
        <w:t xml:space="preserve">urther information on the </w:t>
      </w:r>
      <w:proofErr w:type="spellStart"/>
      <w:r w:rsidR="00926C90" w:rsidRPr="006170FC">
        <w:rPr>
          <w:rFonts w:cstheme="minorHAnsi"/>
        </w:rPr>
        <w:t>myGovID</w:t>
      </w:r>
      <w:proofErr w:type="spellEnd"/>
      <w:r w:rsidR="00926C90" w:rsidRPr="006170FC">
        <w:rPr>
          <w:rFonts w:cstheme="minorHAnsi"/>
        </w:rPr>
        <w:t xml:space="preserve"> rollout from the last provider session, the </w:t>
      </w:r>
      <w:proofErr w:type="gramStart"/>
      <w:r w:rsidR="00926C90" w:rsidRPr="006170FC">
        <w:rPr>
          <w:rFonts w:cstheme="minorHAnsi"/>
        </w:rPr>
        <w:t>presentation</w:t>
      </w:r>
      <w:proofErr w:type="gramEnd"/>
      <w:r w:rsidR="00926C90" w:rsidRPr="006170FC">
        <w:rPr>
          <w:rFonts w:cstheme="minorHAnsi"/>
        </w:rPr>
        <w:t xml:space="preserve"> and FAQs (which will be progressively updated) are now available on </w:t>
      </w:r>
      <w:r w:rsidRPr="006170FC">
        <w:rPr>
          <w:rFonts w:cstheme="minorHAnsi"/>
        </w:rPr>
        <w:t xml:space="preserve">the department’s </w:t>
      </w:r>
      <w:r w:rsidR="00926C90" w:rsidRPr="006170FC">
        <w:rPr>
          <w:rFonts w:cstheme="minorHAnsi"/>
        </w:rPr>
        <w:t>website.</w:t>
      </w:r>
    </w:p>
    <w:p w14:paraId="24CA0961" w14:textId="16CF32B7" w:rsidR="00790CF1" w:rsidRPr="006170FC" w:rsidRDefault="00790CF1" w:rsidP="005C669F">
      <w:pPr>
        <w:pStyle w:val="Heading3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Phased transition</w:t>
      </w:r>
    </w:p>
    <w:p w14:paraId="1825ADE9" w14:textId="4F3DF6D6" w:rsidR="0063386E" w:rsidRPr="006170FC" w:rsidRDefault="006A7A8C" w:rsidP="000116AF">
      <w:pPr>
        <w:rPr>
          <w:rFonts w:cstheme="minorHAnsi"/>
        </w:rPr>
      </w:pPr>
      <w:r w:rsidRPr="00DC087F">
        <w:rPr>
          <w:rFonts w:cstheme="minorHAnsi"/>
        </w:rPr>
        <w:t>The de</w:t>
      </w:r>
      <w:r w:rsidRPr="006170FC">
        <w:rPr>
          <w:rFonts w:cstheme="minorHAnsi"/>
        </w:rPr>
        <w:t>partment is</w:t>
      </w:r>
      <w:r w:rsidR="00790CF1" w:rsidRPr="006170FC">
        <w:rPr>
          <w:rFonts w:cstheme="minorHAnsi"/>
        </w:rPr>
        <w:t xml:space="preserve"> phasing the rollout of </w:t>
      </w:r>
      <w:proofErr w:type="spellStart"/>
      <w:r w:rsidR="00790CF1" w:rsidRPr="006170FC">
        <w:rPr>
          <w:rFonts w:cstheme="minorHAnsi"/>
        </w:rPr>
        <w:t>myGovID</w:t>
      </w:r>
      <w:proofErr w:type="spellEnd"/>
      <w:r w:rsidR="00790CF1" w:rsidRPr="006170FC">
        <w:rPr>
          <w:rFonts w:cstheme="minorHAnsi"/>
        </w:rPr>
        <w:t xml:space="preserve"> however, </w:t>
      </w:r>
      <w:r w:rsidRPr="006170FC">
        <w:rPr>
          <w:rFonts w:cstheme="minorHAnsi"/>
        </w:rPr>
        <w:t xml:space="preserve">provider </w:t>
      </w:r>
      <w:r w:rsidR="00790CF1" w:rsidRPr="006170FC">
        <w:rPr>
          <w:rFonts w:cstheme="minorHAnsi"/>
        </w:rPr>
        <w:t xml:space="preserve">staff can get a </w:t>
      </w:r>
      <w:proofErr w:type="spellStart"/>
      <w:r w:rsidR="00790CF1" w:rsidRPr="006170FC">
        <w:rPr>
          <w:rFonts w:cstheme="minorHAnsi"/>
        </w:rPr>
        <w:t>myGovID</w:t>
      </w:r>
      <w:proofErr w:type="spellEnd"/>
      <w:r w:rsidR="00790CF1" w:rsidRPr="006170FC">
        <w:rPr>
          <w:rFonts w:cstheme="minorHAnsi"/>
        </w:rPr>
        <w:t xml:space="preserve"> </w:t>
      </w:r>
      <w:r w:rsidRPr="006170FC">
        <w:rPr>
          <w:rFonts w:cstheme="minorHAnsi"/>
        </w:rPr>
        <w:t>from now</w:t>
      </w:r>
      <w:r w:rsidR="00790CF1" w:rsidRPr="006170FC">
        <w:rPr>
          <w:rFonts w:cstheme="minorHAnsi"/>
        </w:rPr>
        <w:t xml:space="preserve">. </w:t>
      </w:r>
      <w:r w:rsidRPr="006170FC">
        <w:rPr>
          <w:rFonts w:cstheme="minorHAnsi"/>
        </w:rPr>
        <w:t>Providers will be able to start</w:t>
      </w:r>
      <w:r w:rsidR="00790CF1" w:rsidRPr="006170FC">
        <w:rPr>
          <w:rFonts w:cstheme="minorHAnsi"/>
        </w:rPr>
        <w:t xml:space="preserve"> using </w:t>
      </w:r>
      <w:proofErr w:type="spellStart"/>
      <w:r w:rsidR="00790CF1" w:rsidRPr="006170FC">
        <w:rPr>
          <w:rFonts w:cstheme="minorHAnsi"/>
        </w:rPr>
        <w:t>myGovID</w:t>
      </w:r>
      <w:proofErr w:type="spellEnd"/>
      <w:r w:rsidR="00790CF1" w:rsidRPr="006170FC">
        <w:rPr>
          <w:rFonts w:cstheme="minorHAnsi"/>
        </w:rPr>
        <w:t xml:space="preserve"> to access ESS from 1 February </w:t>
      </w:r>
      <w:r w:rsidR="0063386E" w:rsidRPr="006170FC">
        <w:rPr>
          <w:rFonts w:cstheme="minorHAnsi"/>
        </w:rPr>
        <w:t xml:space="preserve">2022 </w:t>
      </w:r>
      <w:r w:rsidR="00790CF1" w:rsidRPr="006170FC">
        <w:rPr>
          <w:rFonts w:cstheme="minorHAnsi"/>
        </w:rPr>
        <w:t xml:space="preserve">and new users must have </w:t>
      </w:r>
      <w:proofErr w:type="spellStart"/>
      <w:r w:rsidR="00790CF1" w:rsidRPr="006170FC">
        <w:rPr>
          <w:rFonts w:cstheme="minorHAnsi"/>
        </w:rPr>
        <w:t>myGovID</w:t>
      </w:r>
      <w:proofErr w:type="spellEnd"/>
      <w:r w:rsidR="00790CF1" w:rsidRPr="006170FC">
        <w:rPr>
          <w:rFonts w:cstheme="minorHAnsi"/>
        </w:rPr>
        <w:t xml:space="preserve"> to access ESS from 1 March</w:t>
      </w:r>
      <w:r w:rsidR="0063386E" w:rsidRPr="006170FC">
        <w:rPr>
          <w:rFonts w:cstheme="minorHAnsi"/>
        </w:rPr>
        <w:t xml:space="preserve"> 2022</w:t>
      </w:r>
      <w:r w:rsidR="00790CF1" w:rsidRPr="006170FC">
        <w:rPr>
          <w:rFonts w:cstheme="minorHAnsi"/>
        </w:rPr>
        <w:t>.</w:t>
      </w:r>
    </w:p>
    <w:p w14:paraId="65CC55AF" w14:textId="758865A7" w:rsidR="0063386E" w:rsidRPr="006170FC" w:rsidRDefault="001F403A" w:rsidP="000116AF">
      <w:pPr>
        <w:rPr>
          <w:rFonts w:cstheme="minorHAnsi"/>
        </w:rPr>
      </w:pPr>
      <w:r w:rsidRPr="006170FC">
        <w:rPr>
          <w:rFonts w:cstheme="minorHAnsi"/>
        </w:rPr>
        <w:lastRenderedPageBreak/>
        <w:t>L</w:t>
      </w:r>
      <w:r w:rsidR="00790CF1" w:rsidRPr="006170FC">
        <w:rPr>
          <w:rFonts w:cstheme="minorHAnsi"/>
        </w:rPr>
        <w:t>egacy credential access</w:t>
      </w:r>
      <w:r w:rsidR="00CB6EB4">
        <w:rPr>
          <w:rFonts w:cstheme="minorHAnsi"/>
        </w:rPr>
        <w:t xml:space="preserve"> (user id and logon details)</w:t>
      </w:r>
      <w:r w:rsidR="00790CF1" w:rsidRPr="006170FC">
        <w:rPr>
          <w:rFonts w:cstheme="minorHAnsi"/>
        </w:rPr>
        <w:t xml:space="preserve"> to ESS </w:t>
      </w:r>
      <w:r w:rsidRPr="006170FC">
        <w:rPr>
          <w:rFonts w:cstheme="minorHAnsi"/>
        </w:rPr>
        <w:t xml:space="preserve">will be turned off </w:t>
      </w:r>
      <w:r w:rsidR="00790CF1" w:rsidRPr="006170FC">
        <w:rPr>
          <w:rFonts w:cstheme="minorHAnsi"/>
        </w:rPr>
        <w:t xml:space="preserve">on 25 March </w:t>
      </w:r>
      <w:r w:rsidR="0063386E" w:rsidRPr="006170FC">
        <w:rPr>
          <w:rFonts w:cstheme="minorHAnsi"/>
        </w:rPr>
        <w:t>2022</w:t>
      </w:r>
      <w:r w:rsidRPr="006170FC">
        <w:rPr>
          <w:rFonts w:cstheme="minorHAnsi"/>
        </w:rPr>
        <w:t>,</w:t>
      </w:r>
      <w:r w:rsidR="0063386E" w:rsidRPr="006170FC">
        <w:rPr>
          <w:rFonts w:cstheme="minorHAnsi"/>
        </w:rPr>
        <w:t xml:space="preserve"> </w:t>
      </w:r>
      <w:r w:rsidR="00790CF1" w:rsidRPr="006170FC">
        <w:rPr>
          <w:rFonts w:cstheme="minorHAnsi"/>
        </w:rPr>
        <w:t>which means</w:t>
      </w:r>
      <w:r w:rsidR="006A7A8C" w:rsidRPr="006170FC">
        <w:rPr>
          <w:rFonts w:cstheme="minorHAnsi"/>
        </w:rPr>
        <w:t xml:space="preserve"> provider staff</w:t>
      </w:r>
      <w:r w:rsidR="00790CF1" w:rsidRPr="006170FC">
        <w:rPr>
          <w:rFonts w:cstheme="minorHAnsi"/>
        </w:rPr>
        <w:t xml:space="preserve"> will only be able to access ESS using </w:t>
      </w:r>
      <w:proofErr w:type="spellStart"/>
      <w:r w:rsidR="00790CF1" w:rsidRPr="006170FC">
        <w:rPr>
          <w:rFonts w:cstheme="minorHAnsi"/>
        </w:rPr>
        <w:t>myGovID</w:t>
      </w:r>
      <w:proofErr w:type="spellEnd"/>
      <w:r w:rsidR="00790CF1" w:rsidRPr="006170FC">
        <w:rPr>
          <w:rFonts w:cstheme="minorHAnsi"/>
        </w:rPr>
        <w:t xml:space="preserve"> from 26 March</w:t>
      </w:r>
      <w:r w:rsidR="0063386E" w:rsidRPr="006170FC">
        <w:rPr>
          <w:rFonts w:cstheme="minorHAnsi"/>
        </w:rPr>
        <w:t xml:space="preserve"> 2022</w:t>
      </w:r>
      <w:r w:rsidR="00790CF1" w:rsidRPr="006170FC">
        <w:rPr>
          <w:rFonts w:cstheme="minorHAnsi"/>
        </w:rPr>
        <w:t>.</w:t>
      </w:r>
    </w:p>
    <w:p w14:paraId="78EB9131" w14:textId="1A84D7E3" w:rsidR="0063386E" w:rsidRPr="006170FC" w:rsidRDefault="00790CF1" w:rsidP="000116AF">
      <w:pPr>
        <w:rPr>
          <w:rFonts w:cstheme="minorHAnsi"/>
        </w:rPr>
      </w:pPr>
      <w:r w:rsidRPr="006170FC">
        <w:rPr>
          <w:rFonts w:cstheme="minorHAnsi"/>
        </w:rPr>
        <w:t>All providers that use ESS will go through the transition at the same time</w:t>
      </w:r>
      <w:r w:rsidR="006A7A8C" w:rsidRPr="006170FC">
        <w:rPr>
          <w:rFonts w:cstheme="minorHAnsi"/>
        </w:rPr>
        <w:t xml:space="preserve"> and there is no </w:t>
      </w:r>
      <w:r w:rsidRPr="006170FC">
        <w:rPr>
          <w:rFonts w:cstheme="minorHAnsi"/>
        </w:rPr>
        <w:t xml:space="preserve">staging based on </w:t>
      </w:r>
      <w:r w:rsidR="009B30AB">
        <w:rPr>
          <w:rFonts w:cstheme="minorHAnsi"/>
        </w:rPr>
        <w:t xml:space="preserve">employment </w:t>
      </w:r>
      <w:r w:rsidRPr="006170FC">
        <w:rPr>
          <w:rFonts w:cstheme="minorHAnsi"/>
        </w:rPr>
        <w:t xml:space="preserve">program. This will reduce any potential confusion and ensure </w:t>
      </w:r>
      <w:r w:rsidR="006A7A8C" w:rsidRPr="006170FC">
        <w:rPr>
          <w:rFonts w:cstheme="minorHAnsi"/>
        </w:rPr>
        <w:t xml:space="preserve">provider staff </w:t>
      </w:r>
      <w:r w:rsidRPr="006170FC">
        <w:rPr>
          <w:rFonts w:cstheme="minorHAnsi"/>
        </w:rPr>
        <w:t>are well informed and able to sig</w:t>
      </w:r>
      <w:r w:rsidR="006170FC">
        <w:rPr>
          <w:rFonts w:cstheme="minorHAnsi"/>
        </w:rPr>
        <w:t>n-</w:t>
      </w:r>
      <w:r w:rsidRPr="006170FC">
        <w:rPr>
          <w:rFonts w:cstheme="minorHAnsi"/>
        </w:rPr>
        <w:t xml:space="preserve">up to </w:t>
      </w:r>
      <w:proofErr w:type="spellStart"/>
      <w:r w:rsidRPr="006170FC">
        <w:rPr>
          <w:rFonts w:cstheme="minorHAnsi"/>
        </w:rPr>
        <w:t>myGovID</w:t>
      </w:r>
      <w:proofErr w:type="spellEnd"/>
      <w:r w:rsidRPr="006170FC">
        <w:rPr>
          <w:rFonts w:cstheme="minorHAnsi"/>
        </w:rPr>
        <w:t xml:space="preserve"> well before the legacy access is switched off.</w:t>
      </w:r>
    </w:p>
    <w:p w14:paraId="686B35B7" w14:textId="7344055E" w:rsidR="000116AF" w:rsidRPr="006170FC" w:rsidRDefault="006A7A8C" w:rsidP="000116AF">
      <w:pPr>
        <w:rPr>
          <w:rFonts w:cstheme="minorHAnsi"/>
        </w:rPr>
      </w:pPr>
      <w:r w:rsidRPr="006170FC">
        <w:rPr>
          <w:rFonts w:cstheme="minorHAnsi"/>
        </w:rPr>
        <w:t>Providers are</w:t>
      </w:r>
      <w:r w:rsidR="009B58CB" w:rsidRPr="006170FC">
        <w:rPr>
          <w:rFonts w:cstheme="minorHAnsi"/>
        </w:rPr>
        <w:t xml:space="preserve"> </w:t>
      </w:r>
      <w:r w:rsidR="00790CF1" w:rsidRPr="006170FC">
        <w:rPr>
          <w:rFonts w:cstheme="minorHAnsi"/>
        </w:rPr>
        <w:t>encourage</w:t>
      </w:r>
      <w:r w:rsidR="001F403A" w:rsidRPr="006170FC">
        <w:rPr>
          <w:rFonts w:cstheme="minorHAnsi"/>
        </w:rPr>
        <w:t>d</w:t>
      </w:r>
      <w:r w:rsidR="00790CF1" w:rsidRPr="006170FC">
        <w:rPr>
          <w:rFonts w:cstheme="minorHAnsi"/>
        </w:rPr>
        <w:t xml:space="preserve"> to </w:t>
      </w:r>
      <w:r w:rsidRPr="006170FC">
        <w:rPr>
          <w:rFonts w:cstheme="minorHAnsi"/>
        </w:rPr>
        <w:t>have staff</w:t>
      </w:r>
      <w:r w:rsidR="00790CF1" w:rsidRPr="006170FC">
        <w:rPr>
          <w:rFonts w:cstheme="minorHAnsi"/>
        </w:rPr>
        <w:t xml:space="preserve"> </w:t>
      </w:r>
      <w:r w:rsidRPr="006170FC">
        <w:rPr>
          <w:rFonts w:cstheme="minorHAnsi"/>
        </w:rPr>
        <w:t>download the application</w:t>
      </w:r>
      <w:r w:rsidR="00790CF1" w:rsidRPr="006170FC">
        <w:rPr>
          <w:rFonts w:cstheme="minorHAnsi"/>
        </w:rPr>
        <w:t xml:space="preserve"> </w:t>
      </w:r>
      <w:r w:rsidR="002F3327" w:rsidRPr="006170FC">
        <w:rPr>
          <w:rFonts w:cstheme="minorHAnsi"/>
        </w:rPr>
        <w:t xml:space="preserve">now </w:t>
      </w:r>
      <w:r w:rsidR="00790CF1" w:rsidRPr="006170FC">
        <w:rPr>
          <w:rFonts w:cstheme="minorHAnsi"/>
        </w:rPr>
        <w:t>so they</w:t>
      </w:r>
      <w:r w:rsidRPr="006170FC">
        <w:rPr>
          <w:rFonts w:cstheme="minorHAnsi"/>
        </w:rPr>
        <w:t xml:space="preserve"> will</w:t>
      </w:r>
      <w:r w:rsidR="00790CF1" w:rsidRPr="006170FC">
        <w:rPr>
          <w:rFonts w:cstheme="minorHAnsi"/>
        </w:rPr>
        <w:t xml:space="preserve"> be ready to start using </w:t>
      </w:r>
      <w:proofErr w:type="spellStart"/>
      <w:r w:rsidR="00790CF1" w:rsidRPr="006170FC">
        <w:rPr>
          <w:rFonts w:cstheme="minorHAnsi"/>
        </w:rPr>
        <w:t>myGovID</w:t>
      </w:r>
      <w:proofErr w:type="spellEnd"/>
      <w:r w:rsidR="00790CF1" w:rsidRPr="006170FC">
        <w:rPr>
          <w:rFonts w:cstheme="minorHAnsi"/>
        </w:rPr>
        <w:t xml:space="preserve"> from February </w:t>
      </w:r>
      <w:r w:rsidR="0063386E" w:rsidRPr="006170FC">
        <w:rPr>
          <w:rFonts w:cstheme="minorHAnsi"/>
        </w:rPr>
        <w:t xml:space="preserve">2022 </w:t>
      </w:r>
      <w:r w:rsidR="00790CF1" w:rsidRPr="006170FC">
        <w:rPr>
          <w:rFonts w:cstheme="minorHAnsi"/>
        </w:rPr>
        <w:t>to access ESS.</w:t>
      </w:r>
    </w:p>
    <w:p w14:paraId="56BD3BA9" w14:textId="672DF05E" w:rsidR="00790CF1" w:rsidRPr="006170FC" w:rsidRDefault="000116AF" w:rsidP="007D38D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How is the Department of Education, Skills and Employment progressing?</w:t>
      </w:r>
    </w:p>
    <w:p w14:paraId="6979D682" w14:textId="0722E051" w:rsidR="000116AF" w:rsidRPr="006170FC" w:rsidRDefault="001F403A" w:rsidP="000116AF">
      <w:pPr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The department is </w:t>
      </w:r>
      <w:r w:rsidR="000116AF" w:rsidRPr="006A7A8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building the systems capability to integrate with </w:t>
      </w:r>
      <w:proofErr w:type="spellStart"/>
      <w:r w:rsidR="000116AF" w:rsidRPr="006A7A8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="000116AF" w:rsidRPr="006A7A8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(under</w:t>
      </w:r>
      <w:r w:rsidR="000116AF" w:rsidRPr="006170F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E56BBD" w:rsidRPr="006170F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development</w:t>
      </w:r>
      <w:r w:rsidR="000116AF" w:rsidRPr="006170F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)</w:t>
      </w:r>
      <w:r w:rsidRPr="006170FC">
        <w:rPr>
          <w:rFonts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by:</w:t>
      </w:r>
    </w:p>
    <w:p w14:paraId="5DC375E9" w14:textId="72E7B629" w:rsidR="001F403A" w:rsidRPr="00C256DF" w:rsidRDefault="00183EA5" w:rsidP="006A7A8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W</w:t>
      </w:r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orking with the ATO and Services Australia on </w:t>
      </w:r>
      <w:proofErr w:type="spellStart"/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integration, as both will support the new authentication process</w:t>
      </w:r>
      <w:r w:rsidR="001F403A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. T</w:t>
      </w:r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he ATO has a wealth of training materials available on establishing </w:t>
      </w:r>
      <w:proofErr w:type="spellStart"/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and connecting with the Relationship Authorisation Manager (RAM).</w:t>
      </w:r>
    </w:p>
    <w:p w14:paraId="7D3DF885" w14:textId="5970630A" w:rsidR="000116AF" w:rsidRPr="006170FC" w:rsidRDefault="00183EA5" w:rsidP="006A7A8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D</w:t>
      </w:r>
      <w:r w:rsidR="000116AF" w:rsidRP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eveloping additional user guides, task cards, forms, and guidance on how users connect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with </w:t>
      </w:r>
      <w:proofErr w:type="spellStart"/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eSAM</w:t>
      </w:r>
      <w:proofErr w:type="spellEnd"/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.</w:t>
      </w:r>
    </w:p>
    <w:p w14:paraId="4D73EEB1" w14:textId="24BCF19E" w:rsidR="000116AF" w:rsidRPr="006170FC" w:rsidRDefault="00183EA5" w:rsidP="006A7A8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L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ooking to create a dashboard to track </w:t>
      </w:r>
      <w:proofErr w:type="spellStart"/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enrolments from 1 Feb</w:t>
      </w:r>
      <w:r w:rsidR="006A7A8C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ruary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2022.</w:t>
      </w:r>
    </w:p>
    <w:p w14:paraId="7398D730" w14:textId="23A2F84F" w:rsidR="000116AF" w:rsidRPr="006170FC" w:rsidRDefault="00183EA5" w:rsidP="006A7A8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K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eeping Third Party Employment Systems vendors up to date with </w:t>
      </w:r>
      <w:proofErr w:type="spellStart"/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progress.</w:t>
      </w:r>
    </w:p>
    <w:p w14:paraId="422FF02F" w14:textId="7B8F4A48" w:rsidR="000116AF" w:rsidRPr="006170FC" w:rsidRDefault="00183EA5" w:rsidP="006A7A8C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W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orking closely with</w:t>
      </w:r>
      <w:r w:rsidR="006A7A8C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the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Department of Social Services and the National Indigenous Australians Agency to ensure that providers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,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which also offer these services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,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are aware and included in the implementation process.</w:t>
      </w:r>
    </w:p>
    <w:p w14:paraId="7349CE87" w14:textId="138EDE36" w:rsidR="00790CF1" w:rsidRPr="006170FC" w:rsidRDefault="000116AF" w:rsidP="007D38D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 xml:space="preserve">What can </w:t>
      </w:r>
      <w:r w:rsidR="006A7A8C">
        <w:rPr>
          <w:rFonts w:asciiTheme="minorHAnsi" w:hAnsiTheme="minorHAnsi" w:cstheme="minorHAnsi"/>
        </w:rPr>
        <w:t>providers</w:t>
      </w:r>
      <w:r w:rsidR="006A7A8C" w:rsidRPr="006170FC">
        <w:rPr>
          <w:rFonts w:asciiTheme="minorHAnsi" w:hAnsiTheme="minorHAnsi" w:cstheme="minorHAnsi"/>
        </w:rPr>
        <w:t xml:space="preserve"> </w:t>
      </w:r>
      <w:r w:rsidRPr="006170FC">
        <w:rPr>
          <w:rFonts w:asciiTheme="minorHAnsi" w:hAnsiTheme="minorHAnsi" w:cstheme="minorHAnsi"/>
        </w:rPr>
        <w:t>do now?</w:t>
      </w:r>
    </w:p>
    <w:p w14:paraId="220514A9" w14:textId="45784232" w:rsidR="000116AF" w:rsidRPr="006A7A8C" w:rsidRDefault="006A7A8C" w:rsidP="007F5B9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Providers can register their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organisations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and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assign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Authorised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Administrators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in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the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ATO RAM system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="000116AF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as Standard users</w:t>
      </w:r>
      <w:r w:rsidR="000116AF" w:rsidRPr="006A7A8C">
        <w:rPr>
          <w:rFonts w:asciiTheme="minorHAnsi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.</w:t>
      </w:r>
    </w:p>
    <w:p w14:paraId="37F65104" w14:textId="2E1DAB73" w:rsidR="000116AF" w:rsidRPr="006A7A8C" w:rsidRDefault="000116AF" w:rsidP="007F5B9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Organise for relevant staff to have access to a mobile device</w:t>
      </w:r>
      <w:r w:rsidRPr="006A7A8C">
        <w:rPr>
          <w:rFonts w:asciiTheme="minorHAnsi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.</w:t>
      </w:r>
    </w:p>
    <w:p w14:paraId="7F8ED413" w14:textId="02700DC0" w:rsidR="000116AF" w:rsidRPr="006A7A8C" w:rsidRDefault="000116AF" w:rsidP="007F5B9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Encourage </w:t>
      </w:r>
      <w:r w:rsid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provider</w:t>
      </w:r>
      <w:r w:rsidR="006A7A8C"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staff to obtain a </w:t>
      </w:r>
      <w:proofErr w:type="spellStart"/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account as soon as possible so they will be ready to start using </w:t>
      </w:r>
      <w:proofErr w:type="spellStart"/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myGovID</w:t>
      </w:r>
      <w:proofErr w:type="spellEnd"/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from February </w:t>
      </w:r>
      <w:r w:rsid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2022 </w:t>
      </w: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to access ESS.</w:t>
      </w:r>
    </w:p>
    <w:p w14:paraId="2D4B8DB3" w14:textId="572FF20E" w:rsidR="0063386E" w:rsidRPr="006A7A8C" w:rsidRDefault="000116AF" w:rsidP="007F5B9A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</w:pP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Authorise staff to work on behalf of </w:t>
      </w:r>
      <w:r w:rsid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 provider’s organisation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through the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ATO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RAM system</w:t>
      </w:r>
      <w:r w:rsidR="00C256DF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 xml:space="preserve"> </w:t>
      </w:r>
      <w:r w:rsidRPr="006A7A8C">
        <w:rPr>
          <w:rFonts w:asciiTheme="minorHAnsi" w:eastAsiaTheme="minorEastAsia" w:hAnsiTheme="minorHAnsi" w:cstheme="minorHAnsi"/>
          <w:sz w:val="22"/>
          <w:szCs w:val="22"/>
          <w14:shadow w14:blurRad="0" w14:dist="0" w14:dir="0" w14:sx="0" w14:sy="0" w14:kx="0" w14:ky="0" w14:algn="b">
            <w14:srgbClr w14:val="000000"/>
          </w14:shadow>
          <w14:reflection w14:blurRad="0" w14:stA="0" w14:stPos="0" w14:endA="0" w14:endPos="0" w14:dist="0" w14:dir="0" w14:fadeDir="0" w14:sx="0" w14:sy="0" w14:kx="0" w14:ky="0" w14:algn="b"/>
        </w:rPr>
        <w:t>as Standard users.</w:t>
      </w:r>
    </w:p>
    <w:p w14:paraId="13E54CB3" w14:textId="443FD451" w:rsidR="000116AF" w:rsidRPr="006170FC" w:rsidRDefault="000116AF" w:rsidP="007D38D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Frequently Asked Questions and Helpful Links</w:t>
      </w:r>
    </w:p>
    <w:p w14:paraId="5FC10695" w14:textId="191B41C3" w:rsidR="000116AF" w:rsidRPr="006A7A8C" w:rsidRDefault="000116AF" w:rsidP="000116AF">
      <w:pPr>
        <w:rPr>
          <w:rFonts w:cstheme="minorHAnsi"/>
        </w:rPr>
      </w:pPr>
      <w:r w:rsidRPr="006A7A8C">
        <w:rPr>
          <w:rFonts w:cstheme="minorHAnsi"/>
        </w:rPr>
        <w:t xml:space="preserve">FAQs based on questions and feedback from previous sessions can be found on </w:t>
      </w:r>
      <w:r w:rsidR="006A7A8C">
        <w:rPr>
          <w:rFonts w:cstheme="minorHAnsi"/>
        </w:rPr>
        <w:t>the department’s website</w:t>
      </w:r>
      <w:r w:rsidR="006A7A8C" w:rsidRPr="006A7A8C">
        <w:rPr>
          <w:rFonts w:cstheme="minorHAnsi"/>
        </w:rPr>
        <w:t xml:space="preserve"> </w:t>
      </w:r>
      <w:hyperlink r:id="rId7" w:history="1">
        <w:r w:rsidRPr="006A7A8C">
          <w:rPr>
            <w:rStyle w:val="Hyperlink"/>
            <w:rFonts w:cstheme="minorHAnsi"/>
          </w:rPr>
          <w:t>dese.gov.au.</w:t>
        </w:r>
      </w:hyperlink>
    </w:p>
    <w:p w14:paraId="73DD7103" w14:textId="45B68BDD" w:rsidR="000116AF" w:rsidRPr="006A7A8C" w:rsidRDefault="000116AF" w:rsidP="000116AF">
      <w:pPr>
        <w:spacing w:after="0" w:line="240" w:lineRule="auto"/>
        <w:rPr>
          <w:rFonts w:cstheme="minorHAnsi"/>
        </w:rPr>
      </w:pPr>
      <w:r w:rsidRPr="006A7A8C">
        <w:rPr>
          <w:rFonts w:cstheme="minorHAnsi"/>
        </w:rPr>
        <w:t xml:space="preserve">The </w:t>
      </w:r>
      <w:hyperlink r:id="rId8" w:history="1">
        <w:proofErr w:type="spellStart"/>
        <w:r w:rsidRPr="006A7A8C">
          <w:rPr>
            <w:rStyle w:val="Hyperlink"/>
            <w:rFonts w:cstheme="minorHAnsi"/>
          </w:rPr>
          <w:t>myGovID</w:t>
        </w:r>
        <w:proofErr w:type="spellEnd"/>
        <w:r w:rsidRPr="006A7A8C">
          <w:rPr>
            <w:rStyle w:val="Hyperlink"/>
            <w:rFonts w:cstheme="minorHAnsi"/>
          </w:rPr>
          <w:t xml:space="preserve"> website</w:t>
        </w:r>
      </w:hyperlink>
      <w:r w:rsidRPr="006A7A8C">
        <w:rPr>
          <w:rFonts w:cstheme="minorHAnsi"/>
        </w:rPr>
        <w:t xml:space="preserve"> and the </w:t>
      </w:r>
      <w:hyperlink r:id="rId9" w:history="1">
        <w:r w:rsidRPr="006A7A8C">
          <w:rPr>
            <w:rStyle w:val="Hyperlink"/>
            <w:rFonts w:cstheme="minorHAnsi"/>
          </w:rPr>
          <w:t>ATO website</w:t>
        </w:r>
      </w:hyperlink>
      <w:r w:rsidRPr="006A7A8C">
        <w:rPr>
          <w:rFonts w:cstheme="minorHAnsi"/>
        </w:rPr>
        <w:t xml:space="preserve"> has </w:t>
      </w:r>
      <w:r w:rsidR="006A7A8C">
        <w:rPr>
          <w:rFonts w:cstheme="minorHAnsi"/>
        </w:rPr>
        <w:t>further</w:t>
      </w:r>
      <w:r w:rsidR="006A7A8C" w:rsidRPr="006A7A8C">
        <w:rPr>
          <w:rFonts w:cstheme="minorHAnsi"/>
        </w:rPr>
        <w:t xml:space="preserve"> </w:t>
      </w:r>
      <w:r w:rsidRPr="006A7A8C">
        <w:rPr>
          <w:rFonts w:cstheme="minorHAnsi"/>
        </w:rPr>
        <w:t xml:space="preserve">information on </w:t>
      </w:r>
      <w:proofErr w:type="spellStart"/>
      <w:r w:rsidRPr="006A7A8C">
        <w:rPr>
          <w:rFonts w:cstheme="minorHAnsi"/>
        </w:rPr>
        <w:t>myGovID</w:t>
      </w:r>
      <w:proofErr w:type="spellEnd"/>
      <w:r w:rsidRPr="006A7A8C">
        <w:rPr>
          <w:rFonts w:cstheme="minorHAnsi"/>
        </w:rPr>
        <w:t xml:space="preserve"> and RAM.</w:t>
      </w:r>
    </w:p>
    <w:p w14:paraId="73ED8668" w14:textId="0CE4851A" w:rsidR="00790CF1" w:rsidRPr="006170FC" w:rsidRDefault="00E56BBD" w:rsidP="007D38DB">
      <w:pPr>
        <w:pStyle w:val="Heading2"/>
        <w:spacing w:before="160"/>
        <w:rPr>
          <w:rFonts w:asciiTheme="minorHAnsi" w:hAnsiTheme="minorHAnsi" w:cstheme="minorHAnsi"/>
        </w:rPr>
      </w:pPr>
      <w:proofErr w:type="spellStart"/>
      <w:r w:rsidRPr="006170FC">
        <w:rPr>
          <w:rFonts w:asciiTheme="minorHAnsi" w:hAnsiTheme="minorHAnsi" w:cstheme="minorHAnsi"/>
        </w:rPr>
        <w:t>j</w:t>
      </w:r>
      <w:r w:rsidR="000116AF" w:rsidRPr="006170FC">
        <w:rPr>
          <w:rFonts w:asciiTheme="minorHAnsi" w:hAnsiTheme="minorHAnsi" w:cstheme="minorHAnsi"/>
        </w:rPr>
        <w:t>obactive</w:t>
      </w:r>
      <w:proofErr w:type="spellEnd"/>
      <w:r w:rsidR="000116AF" w:rsidRPr="006170FC">
        <w:rPr>
          <w:rFonts w:asciiTheme="minorHAnsi" w:hAnsiTheme="minorHAnsi" w:cstheme="minorHAnsi"/>
        </w:rPr>
        <w:t xml:space="preserve"> website beta</w:t>
      </w:r>
    </w:p>
    <w:p w14:paraId="4A4BAB0C" w14:textId="12F7903B" w:rsidR="000116AF" w:rsidRPr="006170FC" w:rsidRDefault="000116AF" w:rsidP="000116AF">
      <w:pPr>
        <w:rPr>
          <w:rFonts w:cstheme="minorHAnsi"/>
        </w:rPr>
      </w:pPr>
      <w:r w:rsidRPr="006A7A8C">
        <w:rPr>
          <w:rFonts w:cstheme="minorHAnsi"/>
        </w:rPr>
        <w:t xml:space="preserve">From 19 November 2021, the Department started testing new designs aimed at improving the user experience offered by the </w:t>
      </w:r>
      <w:proofErr w:type="spellStart"/>
      <w:r w:rsidRPr="006170FC">
        <w:rPr>
          <w:rFonts w:cstheme="minorHAnsi"/>
        </w:rPr>
        <w:t>jobactive</w:t>
      </w:r>
      <w:proofErr w:type="spellEnd"/>
      <w:r w:rsidRPr="006170FC">
        <w:rPr>
          <w:rFonts w:cstheme="minorHAnsi"/>
        </w:rPr>
        <w:t xml:space="preserve"> website</w:t>
      </w:r>
      <w:r w:rsidR="00E56BBD" w:rsidRPr="006170FC">
        <w:rPr>
          <w:rFonts w:cstheme="minorHAnsi"/>
        </w:rPr>
        <w:t xml:space="preserve">, </w:t>
      </w:r>
      <w:r w:rsidRPr="006170FC">
        <w:rPr>
          <w:rFonts w:cstheme="minorHAnsi"/>
        </w:rPr>
        <w:t>known as beta testing.</w:t>
      </w:r>
    </w:p>
    <w:p w14:paraId="53EDCE90" w14:textId="4D310395" w:rsidR="000116AF" w:rsidRPr="006170FC" w:rsidRDefault="000116AF" w:rsidP="000116AF">
      <w:pPr>
        <w:rPr>
          <w:rFonts w:cstheme="minorHAnsi"/>
        </w:rPr>
      </w:pPr>
      <w:r w:rsidRPr="006170FC">
        <w:rPr>
          <w:rFonts w:cstheme="minorHAnsi"/>
        </w:rPr>
        <w:t>A small, randomly selected group of individ</w:t>
      </w:r>
      <w:r w:rsidRPr="006A7A8C">
        <w:rPr>
          <w:rFonts w:cstheme="minorHAnsi"/>
        </w:rPr>
        <w:t xml:space="preserve">uals </w:t>
      </w:r>
      <w:r w:rsidR="006A7A8C">
        <w:rPr>
          <w:rFonts w:cstheme="minorHAnsi"/>
        </w:rPr>
        <w:t>have</w:t>
      </w:r>
      <w:r w:rsidR="006A7A8C" w:rsidRPr="006A7A8C">
        <w:rPr>
          <w:rFonts w:cstheme="minorHAnsi"/>
        </w:rPr>
        <w:t xml:space="preserve"> </w:t>
      </w:r>
      <w:r w:rsidR="006A7A8C" w:rsidRPr="006170FC">
        <w:rPr>
          <w:rFonts w:cstheme="minorHAnsi"/>
        </w:rPr>
        <w:t>be</w:t>
      </w:r>
      <w:r w:rsidR="006A7A8C">
        <w:rPr>
          <w:rFonts w:cstheme="minorHAnsi"/>
        </w:rPr>
        <w:t>en</w:t>
      </w:r>
      <w:r w:rsidR="006A7A8C" w:rsidRPr="006A7A8C">
        <w:rPr>
          <w:rFonts w:cstheme="minorHAnsi"/>
        </w:rPr>
        <w:t xml:space="preserve"> </w:t>
      </w:r>
      <w:r w:rsidRPr="006A7A8C">
        <w:rPr>
          <w:rFonts w:cstheme="minorHAnsi"/>
        </w:rPr>
        <w:t>offered the opportunity to opt-in via a banner displayed on their profile on the</w:t>
      </w:r>
      <w:r w:rsidR="005C669F">
        <w:rPr>
          <w:rFonts w:cstheme="minorHAnsi"/>
        </w:rPr>
        <w:t xml:space="preserve"> </w:t>
      </w:r>
      <w:proofErr w:type="spellStart"/>
      <w:r w:rsidRPr="006A7A8C">
        <w:rPr>
          <w:rFonts w:cstheme="minorHAnsi"/>
        </w:rPr>
        <w:t>jobactive</w:t>
      </w:r>
      <w:proofErr w:type="spellEnd"/>
      <w:r w:rsidRPr="006A7A8C">
        <w:rPr>
          <w:rFonts w:cstheme="minorHAnsi"/>
        </w:rPr>
        <w:t xml:space="preserve"> website. They can opt-in with one click, and </w:t>
      </w:r>
      <w:r w:rsidR="00E56BBD" w:rsidRPr="006A7A8C">
        <w:rPr>
          <w:rFonts w:cstheme="minorHAnsi"/>
        </w:rPr>
        <w:t>later</w:t>
      </w:r>
      <w:r w:rsidRPr="006A7A8C">
        <w:rPr>
          <w:rFonts w:cstheme="minorHAnsi"/>
        </w:rPr>
        <w:t xml:space="preserve"> opt-out if they </w:t>
      </w:r>
      <w:r w:rsidR="00E56BBD" w:rsidRPr="006A7A8C">
        <w:rPr>
          <w:rFonts w:cstheme="minorHAnsi"/>
        </w:rPr>
        <w:t>choose</w:t>
      </w:r>
      <w:r w:rsidR="00E56BBD" w:rsidRPr="006170FC">
        <w:rPr>
          <w:rFonts w:cstheme="minorHAnsi"/>
        </w:rPr>
        <w:t xml:space="preserve"> to</w:t>
      </w:r>
      <w:r w:rsidRPr="006170FC">
        <w:rPr>
          <w:rFonts w:cstheme="minorHAnsi"/>
        </w:rPr>
        <w:t>.</w:t>
      </w:r>
    </w:p>
    <w:p w14:paraId="651A5708" w14:textId="4F20274A" w:rsidR="000116AF" w:rsidRPr="006170FC" w:rsidRDefault="000116AF" w:rsidP="000116AF">
      <w:pPr>
        <w:rPr>
          <w:rFonts w:cstheme="minorHAnsi"/>
        </w:rPr>
      </w:pPr>
      <w:r w:rsidRPr="006170FC">
        <w:rPr>
          <w:rFonts w:cstheme="minorHAnsi"/>
        </w:rPr>
        <w:t>The initial release includes new designs for the job seeker profile (formerly known as the Career Profile) and user</w:t>
      </w:r>
      <w:r w:rsidR="00C256DF">
        <w:rPr>
          <w:rFonts w:cstheme="minorHAnsi"/>
        </w:rPr>
        <w:t xml:space="preserve"> </w:t>
      </w:r>
      <w:r w:rsidRPr="006170FC">
        <w:rPr>
          <w:rFonts w:cstheme="minorHAnsi"/>
        </w:rPr>
        <w:t>account. These new designs</w:t>
      </w:r>
      <w:r w:rsidR="00C256DF">
        <w:rPr>
          <w:rFonts w:cstheme="minorHAnsi"/>
        </w:rPr>
        <w:t xml:space="preserve"> </w:t>
      </w:r>
      <w:r w:rsidRPr="006170FC">
        <w:rPr>
          <w:rFonts w:cstheme="minorHAnsi"/>
        </w:rPr>
        <w:t xml:space="preserve">are available to all users, who opt in, on the website, not just </w:t>
      </w:r>
      <w:proofErr w:type="spellStart"/>
      <w:r w:rsidRPr="006170FC">
        <w:rPr>
          <w:rFonts w:cstheme="minorHAnsi"/>
        </w:rPr>
        <w:t>jobactive</w:t>
      </w:r>
      <w:proofErr w:type="spellEnd"/>
      <w:r w:rsidRPr="006170FC">
        <w:rPr>
          <w:rFonts w:cstheme="minorHAnsi"/>
        </w:rPr>
        <w:t xml:space="preserve"> job seekers.</w:t>
      </w:r>
    </w:p>
    <w:p w14:paraId="64B8C45D" w14:textId="09813EB5" w:rsidR="000116AF" w:rsidRPr="00A2497A" w:rsidRDefault="000116AF" w:rsidP="000116AF">
      <w:pPr>
        <w:rPr>
          <w:rFonts w:cstheme="minorHAnsi"/>
        </w:rPr>
      </w:pPr>
      <w:r w:rsidRPr="006170FC">
        <w:rPr>
          <w:rFonts w:cstheme="minorHAnsi"/>
        </w:rPr>
        <w:lastRenderedPageBreak/>
        <w:t>The</w:t>
      </w:r>
      <w:r w:rsidR="00A2497A">
        <w:rPr>
          <w:rFonts w:cstheme="minorHAnsi"/>
        </w:rPr>
        <w:t xml:space="preserve"> slides shown in this presentation show how the design may look</w:t>
      </w:r>
      <w:r w:rsidR="00183EA5" w:rsidRPr="00A2497A">
        <w:rPr>
          <w:rFonts w:cstheme="minorHAnsi"/>
        </w:rPr>
        <w:t xml:space="preserve">, </w:t>
      </w:r>
      <w:r w:rsidR="00E56BBD" w:rsidRPr="00A2497A">
        <w:rPr>
          <w:rFonts w:cstheme="minorHAnsi"/>
        </w:rPr>
        <w:t>noting</w:t>
      </w:r>
      <w:r w:rsidRPr="00A2497A">
        <w:rPr>
          <w:rFonts w:cstheme="minorHAnsi"/>
        </w:rPr>
        <w:t xml:space="preserve"> these designs are </w:t>
      </w:r>
      <w:r w:rsidR="00183EA5" w:rsidRPr="00A2497A">
        <w:rPr>
          <w:rFonts w:cstheme="minorHAnsi"/>
        </w:rPr>
        <w:t xml:space="preserve">still </w:t>
      </w:r>
      <w:r w:rsidRPr="00A2497A">
        <w:rPr>
          <w:rFonts w:cstheme="minorHAnsi"/>
        </w:rPr>
        <w:t>a ‘work in progress’ as</w:t>
      </w:r>
      <w:r w:rsidR="00A2497A">
        <w:rPr>
          <w:rFonts w:cstheme="minorHAnsi"/>
        </w:rPr>
        <w:t xml:space="preserve"> the department</w:t>
      </w:r>
      <w:r w:rsidRPr="00A2497A">
        <w:rPr>
          <w:rFonts w:cstheme="minorHAnsi"/>
        </w:rPr>
        <w:t xml:space="preserve"> continue</w:t>
      </w:r>
      <w:r w:rsidR="00A2497A">
        <w:rPr>
          <w:rFonts w:cstheme="minorHAnsi"/>
        </w:rPr>
        <w:t>s</w:t>
      </w:r>
      <w:r w:rsidRPr="00A2497A">
        <w:rPr>
          <w:rFonts w:cstheme="minorHAnsi"/>
        </w:rPr>
        <w:t xml:space="preserve"> with testing.</w:t>
      </w:r>
    </w:p>
    <w:p w14:paraId="27731530" w14:textId="0C1127D2" w:rsidR="000116AF" w:rsidRPr="006170FC" w:rsidRDefault="003B3350" w:rsidP="00A02A4B">
      <w:pPr>
        <w:pStyle w:val="Heading3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The new Job Seeker Profile – formally known as the Career Profile</w:t>
      </w:r>
    </w:p>
    <w:p w14:paraId="1B2BEFF7" w14:textId="3E4F6405" w:rsidR="003B3350" w:rsidRPr="006A7A8C" w:rsidRDefault="0051052F" w:rsidP="003B3350">
      <w:pPr>
        <w:rPr>
          <w:rFonts w:cstheme="minorHAnsi"/>
        </w:rPr>
      </w:pPr>
      <w:r w:rsidRPr="006A7A8C">
        <w:rPr>
          <w:rFonts w:cstheme="minorHAnsi"/>
        </w:rPr>
        <w:t>The new job seeker profile h</w:t>
      </w:r>
      <w:r w:rsidR="003B3350" w:rsidRPr="006A7A8C">
        <w:rPr>
          <w:rFonts w:cstheme="minorHAnsi"/>
        </w:rPr>
        <w:t>as gone from</w:t>
      </w:r>
      <w:r w:rsidR="00A2497A">
        <w:rPr>
          <w:rFonts w:cstheme="minorHAnsi"/>
        </w:rPr>
        <w:t>:</w:t>
      </w:r>
    </w:p>
    <w:p w14:paraId="0738E2A1" w14:textId="6C63579F" w:rsidR="003B3350" w:rsidRPr="006A7A8C" w:rsidRDefault="003B3350" w:rsidP="005C669F">
      <w:pPr>
        <w:rPr>
          <w:rFonts w:cstheme="minorHAnsi"/>
        </w:rPr>
      </w:pPr>
      <w:r w:rsidRPr="006170FC">
        <w:rPr>
          <w:rFonts w:cstheme="minorHAnsi"/>
        </w:rPr>
        <w:t xml:space="preserve">‘Private by default’ </w:t>
      </w:r>
    </w:p>
    <w:p w14:paraId="2C5AF948" w14:textId="06BCEB7D" w:rsidR="003B3350" w:rsidRPr="00A2497A" w:rsidRDefault="003B3350" w:rsidP="003B3350">
      <w:pPr>
        <w:rPr>
          <w:rFonts w:cstheme="minorHAnsi"/>
        </w:rPr>
      </w:pPr>
      <w:r w:rsidRPr="006170FC">
        <w:rPr>
          <w:rFonts w:cstheme="minorHAnsi"/>
        </w:rPr>
        <w:t>To</w:t>
      </w:r>
      <w:r w:rsidR="00A2497A">
        <w:rPr>
          <w:rFonts w:cstheme="minorHAnsi"/>
        </w:rPr>
        <w:t>:</w:t>
      </w:r>
    </w:p>
    <w:p w14:paraId="09314FE0" w14:textId="4935CA71" w:rsidR="003B3350" w:rsidRPr="006A7A8C" w:rsidRDefault="003B3350" w:rsidP="005C669F">
      <w:pPr>
        <w:rPr>
          <w:rFonts w:cstheme="minorHAnsi"/>
        </w:rPr>
      </w:pPr>
      <w:r w:rsidRPr="006170FC">
        <w:rPr>
          <w:rFonts w:cstheme="minorHAnsi"/>
        </w:rPr>
        <w:t>‘Visible by default’</w:t>
      </w:r>
    </w:p>
    <w:p w14:paraId="58EA397C" w14:textId="77777777" w:rsidR="003B3350" w:rsidRPr="006170FC" w:rsidRDefault="003B3350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 xml:space="preserve">The new Account area </w:t>
      </w:r>
    </w:p>
    <w:p w14:paraId="56758EEC" w14:textId="35FE2EF4" w:rsidR="003B3350" w:rsidRPr="006A7A8C" w:rsidRDefault="003B3350" w:rsidP="003B3350">
      <w:pPr>
        <w:rPr>
          <w:rFonts w:cstheme="minorHAnsi"/>
        </w:rPr>
      </w:pPr>
      <w:r w:rsidRPr="006A7A8C">
        <w:rPr>
          <w:rFonts w:cstheme="minorHAnsi"/>
        </w:rPr>
        <w:t>Will change from</w:t>
      </w:r>
      <w:r w:rsidR="00A2497A">
        <w:rPr>
          <w:rFonts w:cstheme="minorHAnsi"/>
        </w:rPr>
        <w:t>:</w:t>
      </w:r>
    </w:p>
    <w:p w14:paraId="773905E7" w14:textId="735C0A00" w:rsidR="003B3350" w:rsidRPr="006A7A8C" w:rsidRDefault="00A2497A" w:rsidP="007F5B9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B3350" w:rsidRPr="00A2497A">
        <w:rPr>
          <w:rFonts w:asciiTheme="minorHAnsi" w:hAnsiTheme="minorHAnsi" w:cstheme="minorHAnsi"/>
          <w:sz w:val="22"/>
          <w:szCs w:val="22"/>
        </w:rPr>
        <w:t>nly basic information and not</w:t>
      </w:r>
      <w:r w:rsidR="003B3350" w:rsidRPr="006A7A8C">
        <w:rPr>
          <w:rFonts w:asciiTheme="minorHAnsi" w:hAnsiTheme="minorHAnsi" w:cstheme="minorHAnsi"/>
          <w:sz w:val="22"/>
          <w:szCs w:val="22"/>
        </w:rPr>
        <w:t>ification options</w:t>
      </w:r>
    </w:p>
    <w:p w14:paraId="5A5727C8" w14:textId="2CF88728" w:rsidR="003B3350" w:rsidRPr="006A7A8C" w:rsidRDefault="003B3350" w:rsidP="003B3350">
      <w:pPr>
        <w:rPr>
          <w:rFonts w:cstheme="minorHAnsi"/>
        </w:rPr>
      </w:pPr>
      <w:r w:rsidRPr="006A7A8C">
        <w:rPr>
          <w:rFonts w:cstheme="minorHAnsi"/>
        </w:rPr>
        <w:t>To</w:t>
      </w:r>
      <w:r w:rsidR="00A2497A">
        <w:rPr>
          <w:rFonts w:cstheme="minorHAnsi"/>
        </w:rPr>
        <w:t>:</w:t>
      </w:r>
    </w:p>
    <w:p w14:paraId="5C9E0403" w14:textId="23F38728" w:rsidR="003B3350" w:rsidRPr="006A7A8C" w:rsidRDefault="003B3350" w:rsidP="007F5B9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A modern feature which will allows job</w:t>
      </w:r>
      <w:r w:rsidR="00E56BBD" w:rsidRPr="006A7A8C">
        <w:rPr>
          <w:rFonts w:asciiTheme="minorHAnsi" w:hAnsiTheme="minorHAnsi" w:cstheme="minorHAnsi"/>
          <w:sz w:val="22"/>
          <w:szCs w:val="22"/>
        </w:rPr>
        <w:t xml:space="preserve"> </w:t>
      </w:r>
      <w:r w:rsidRPr="006A7A8C">
        <w:rPr>
          <w:rFonts w:asciiTheme="minorHAnsi" w:hAnsiTheme="minorHAnsi" w:cstheme="minorHAnsi"/>
          <w:sz w:val="22"/>
          <w:szCs w:val="22"/>
        </w:rPr>
        <w:t>seekers to tailor their experience throughout the platform</w:t>
      </w:r>
    </w:p>
    <w:p w14:paraId="48B65513" w14:textId="77777777" w:rsidR="003B3350" w:rsidRPr="006A7A8C" w:rsidRDefault="003B3350" w:rsidP="007F5B9A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Enhanced control of privacy and notifications, and much more.</w:t>
      </w:r>
    </w:p>
    <w:p w14:paraId="4B5EF1D6" w14:textId="7C24910B" w:rsidR="007F5B9A" w:rsidRPr="006170FC" w:rsidRDefault="007F5B9A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Conceptualisation of the future job seeker experience</w:t>
      </w:r>
    </w:p>
    <w:p w14:paraId="4D0EC3A1" w14:textId="11B7F37B" w:rsidR="007F5B9A" w:rsidRPr="006A7A8C" w:rsidRDefault="00A2497A" w:rsidP="007F5B9A">
      <w:pPr>
        <w:rPr>
          <w:rFonts w:cstheme="minorHAnsi"/>
        </w:rPr>
      </w:pPr>
      <w:r>
        <w:rPr>
          <w:rFonts w:cstheme="minorHAnsi"/>
        </w:rPr>
        <w:t xml:space="preserve">The presentation includes </w:t>
      </w:r>
      <w:r w:rsidR="007F5B9A" w:rsidRPr="006A7A8C">
        <w:rPr>
          <w:rFonts w:cstheme="minorHAnsi"/>
        </w:rPr>
        <w:t>screen designs that touch on the job seeker experience</w:t>
      </w:r>
      <w:r>
        <w:rPr>
          <w:rFonts w:cstheme="minorHAnsi"/>
        </w:rPr>
        <w:t>, noting again</w:t>
      </w:r>
      <w:r w:rsidR="007D38DB">
        <w:rPr>
          <w:rFonts w:cstheme="minorHAnsi"/>
        </w:rPr>
        <w:t>,</w:t>
      </w:r>
      <w:r>
        <w:rPr>
          <w:rFonts w:cstheme="minorHAnsi"/>
        </w:rPr>
        <w:t xml:space="preserve"> these are a work in progress until testing and design is complete</w:t>
      </w:r>
      <w:r w:rsidR="007F5B9A" w:rsidRPr="006A7A8C">
        <w:rPr>
          <w:rFonts w:cstheme="minorHAnsi"/>
        </w:rPr>
        <w:t>.</w:t>
      </w:r>
    </w:p>
    <w:p w14:paraId="21DD5F7D" w14:textId="4972AD61" w:rsidR="007F5B9A" w:rsidRPr="006170FC" w:rsidRDefault="007F5B9A" w:rsidP="007F5B9A">
      <w:pPr>
        <w:rPr>
          <w:rFonts w:cstheme="minorHAnsi"/>
        </w:rPr>
      </w:pPr>
      <w:r w:rsidRPr="006170FC">
        <w:rPr>
          <w:rFonts w:cstheme="minorHAnsi"/>
        </w:rPr>
        <w:t>A number of elements (</w:t>
      </w:r>
      <w:proofErr w:type="spellStart"/>
      <w:proofErr w:type="gramStart"/>
      <w:r w:rsidRPr="006170FC">
        <w:rPr>
          <w:rFonts w:cstheme="minorHAnsi"/>
        </w:rPr>
        <w:t>ie</w:t>
      </w:r>
      <w:proofErr w:type="spellEnd"/>
      <w:proofErr w:type="gramEnd"/>
      <w:r w:rsidRPr="006170FC">
        <w:rPr>
          <w:rFonts w:cstheme="minorHAnsi"/>
        </w:rPr>
        <w:t xml:space="preserve"> name and logo) have been genericised and do not represent the future branding.</w:t>
      </w:r>
    </w:p>
    <w:p w14:paraId="00B03FCE" w14:textId="7F5031AB" w:rsidR="007F5B9A" w:rsidRPr="006170FC" w:rsidRDefault="007F5B9A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The job seeker snapshot</w:t>
      </w:r>
    </w:p>
    <w:p w14:paraId="5E09A749" w14:textId="4F722EE4" w:rsidR="007F5B9A" w:rsidRPr="00A2497A" w:rsidRDefault="007F5B9A" w:rsidP="007F5B9A">
      <w:pPr>
        <w:rPr>
          <w:rFonts w:cstheme="minorHAnsi"/>
        </w:rPr>
      </w:pPr>
      <w:r w:rsidRPr="006A7A8C">
        <w:rPr>
          <w:rFonts w:cstheme="minorHAnsi"/>
        </w:rPr>
        <w:t>The job seeker snapshot will go from</w:t>
      </w:r>
      <w:r w:rsidR="00A2497A">
        <w:rPr>
          <w:rFonts w:cstheme="minorHAnsi"/>
        </w:rPr>
        <w:t>:</w:t>
      </w:r>
    </w:p>
    <w:p w14:paraId="4C0F19F2" w14:textId="49D749F0" w:rsidR="007F5B9A" w:rsidRPr="006A7A8C" w:rsidRDefault="007F5B9A" w:rsidP="005C669F">
      <w:pPr>
        <w:rPr>
          <w:rFonts w:cstheme="minorHAnsi"/>
        </w:rPr>
      </w:pPr>
      <w:r w:rsidRPr="006170FC">
        <w:rPr>
          <w:rFonts w:cstheme="minorHAnsi"/>
        </w:rPr>
        <w:t xml:space="preserve">The old wizard flow </w:t>
      </w:r>
      <w:proofErr w:type="spellStart"/>
      <w:r w:rsidRPr="006170FC">
        <w:rPr>
          <w:rFonts w:cstheme="minorHAnsi"/>
        </w:rPr>
        <w:t>midas</w:t>
      </w:r>
      <w:proofErr w:type="spellEnd"/>
    </w:p>
    <w:p w14:paraId="7A63391E" w14:textId="6A7DB3B2" w:rsidR="007F5B9A" w:rsidRPr="00A2497A" w:rsidRDefault="007F5B9A" w:rsidP="007F5B9A">
      <w:pPr>
        <w:rPr>
          <w:rFonts w:cstheme="minorHAnsi"/>
        </w:rPr>
      </w:pPr>
      <w:r w:rsidRPr="006170FC">
        <w:rPr>
          <w:rFonts w:cstheme="minorHAnsi"/>
        </w:rPr>
        <w:t>To</w:t>
      </w:r>
      <w:r w:rsidR="00A2497A">
        <w:rPr>
          <w:rFonts w:cstheme="minorHAnsi"/>
        </w:rPr>
        <w:t>:</w:t>
      </w:r>
    </w:p>
    <w:p w14:paraId="3330827A" w14:textId="1C36024C" w:rsidR="007F5B9A" w:rsidRPr="006A7A8C" w:rsidRDefault="007F5B9A" w:rsidP="005C669F">
      <w:pPr>
        <w:rPr>
          <w:rFonts w:cstheme="minorHAnsi"/>
        </w:rPr>
      </w:pPr>
      <w:r w:rsidRPr="006170FC">
        <w:rPr>
          <w:rFonts w:cstheme="minorHAnsi"/>
        </w:rPr>
        <w:t>The new uplifted design</w:t>
      </w:r>
    </w:p>
    <w:p w14:paraId="3AEBA2A4" w14:textId="612E92B1" w:rsidR="007F5B9A" w:rsidRPr="006170FC" w:rsidRDefault="007F5B9A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Authenticated home page</w:t>
      </w:r>
    </w:p>
    <w:p w14:paraId="2B1E4EFA" w14:textId="7363AFD1" w:rsidR="007F5B9A" w:rsidRPr="00A2497A" w:rsidRDefault="00E95194" w:rsidP="007F5B9A">
      <w:pPr>
        <w:rPr>
          <w:rFonts w:cstheme="minorHAnsi"/>
        </w:rPr>
      </w:pPr>
      <w:r w:rsidRPr="006A7A8C">
        <w:rPr>
          <w:rFonts w:cstheme="minorHAnsi"/>
        </w:rPr>
        <w:t>W</w:t>
      </w:r>
      <w:r w:rsidR="007F5B9A" w:rsidRPr="006A7A8C">
        <w:rPr>
          <w:rFonts w:cstheme="minorHAnsi"/>
        </w:rPr>
        <w:t>ill be transformed from</w:t>
      </w:r>
      <w:r w:rsidR="00A2497A">
        <w:rPr>
          <w:rFonts w:cstheme="minorHAnsi"/>
        </w:rPr>
        <w:t>:</w:t>
      </w:r>
    </w:p>
    <w:p w14:paraId="44C892A7" w14:textId="55A80BE3" w:rsidR="007F5B9A" w:rsidRPr="006A7A8C" w:rsidRDefault="007F5B9A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A fragmented experience across contracts and cohorts</w:t>
      </w:r>
      <w:r w:rsidR="00ED42A8" w:rsidRPr="006A7A8C">
        <w:rPr>
          <w:rFonts w:asciiTheme="minorHAnsi" w:hAnsiTheme="minorHAnsi" w:cstheme="minorHAnsi"/>
          <w:sz w:val="22"/>
          <w:szCs w:val="22"/>
        </w:rPr>
        <w:t>,</w:t>
      </w:r>
      <w:r w:rsidRPr="006A7A8C">
        <w:rPr>
          <w:rFonts w:asciiTheme="minorHAnsi" w:hAnsiTheme="minorHAnsi" w:cstheme="minorHAnsi"/>
          <w:sz w:val="22"/>
          <w:szCs w:val="22"/>
        </w:rPr>
        <w:t xml:space="preserve"> which currently has a heavy focus on compliance</w:t>
      </w:r>
    </w:p>
    <w:p w14:paraId="48FFDEC3" w14:textId="2CB52295" w:rsidR="007F5B9A" w:rsidRPr="006170FC" w:rsidRDefault="00E95194" w:rsidP="00C256DF">
      <w:pPr>
        <w:spacing w:before="240"/>
        <w:rPr>
          <w:rFonts w:cstheme="minorHAnsi"/>
        </w:rPr>
      </w:pPr>
      <w:r w:rsidRPr="006170FC">
        <w:rPr>
          <w:rFonts w:cstheme="minorHAnsi"/>
        </w:rPr>
        <w:t>To a</w:t>
      </w:r>
      <w:r w:rsidR="007F5B9A" w:rsidRPr="006170FC">
        <w:rPr>
          <w:rFonts w:cstheme="minorHAnsi"/>
        </w:rPr>
        <w:t xml:space="preserve"> new homepage </w:t>
      </w:r>
      <w:r w:rsidRPr="006170FC">
        <w:rPr>
          <w:rFonts w:cstheme="minorHAnsi"/>
        </w:rPr>
        <w:t xml:space="preserve">that </w:t>
      </w:r>
      <w:r w:rsidR="007F5B9A" w:rsidRPr="006170FC">
        <w:rPr>
          <w:rFonts w:cstheme="minorHAnsi"/>
        </w:rPr>
        <w:t>will provide:</w:t>
      </w:r>
    </w:p>
    <w:p w14:paraId="1B11BE27" w14:textId="77777777" w:rsidR="007F5B9A" w:rsidRPr="006A7A8C" w:rsidRDefault="007F5B9A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A consistent experience built on a foundation of effective information architecture</w:t>
      </w:r>
    </w:p>
    <w:p w14:paraId="52BE7BE6" w14:textId="2F3143CD" w:rsidR="007F5B9A" w:rsidRPr="006170FC" w:rsidRDefault="007F5B9A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The Find a Job page</w:t>
      </w:r>
    </w:p>
    <w:p w14:paraId="2F32AB45" w14:textId="0F70D7AC" w:rsidR="007F5B9A" w:rsidRPr="006A7A8C" w:rsidRDefault="00A2497A" w:rsidP="005C669F">
      <w:pPr>
        <w:rPr>
          <w:rFonts w:cstheme="minorHAnsi"/>
        </w:rPr>
      </w:pPr>
      <w:r>
        <w:rPr>
          <w:rFonts w:cstheme="minorHAnsi"/>
        </w:rPr>
        <w:t>The Find a Job page is being developed from</w:t>
      </w:r>
      <w:r w:rsidR="005C669F">
        <w:rPr>
          <w:rFonts w:cstheme="minorHAnsi"/>
        </w:rPr>
        <w:t xml:space="preserve"> w</w:t>
      </w:r>
      <w:r w:rsidR="007F5B9A" w:rsidRPr="006A7A8C">
        <w:rPr>
          <w:rFonts w:cstheme="minorHAnsi"/>
        </w:rPr>
        <w:t>hat was intended to be an automated job matching page that is sometimes ineffective due to crucial missing information on the job ads (</w:t>
      </w:r>
      <w:proofErr w:type="gramStart"/>
      <w:r w:rsidR="007F5B9A" w:rsidRPr="006A7A8C">
        <w:rPr>
          <w:rFonts w:cstheme="minorHAnsi"/>
        </w:rPr>
        <w:t>e.g.</w:t>
      </w:r>
      <w:proofErr w:type="gramEnd"/>
      <w:r w:rsidR="007F5B9A" w:rsidRPr="006A7A8C">
        <w:rPr>
          <w:rFonts w:cstheme="minorHAnsi"/>
        </w:rPr>
        <w:t xml:space="preserve"> required skills or experience, pay, etc)</w:t>
      </w:r>
    </w:p>
    <w:p w14:paraId="03AC955F" w14:textId="276634AC" w:rsidR="007F5B9A" w:rsidRPr="006A7A8C" w:rsidRDefault="007F5B9A" w:rsidP="005C669F">
      <w:pPr>
        <w:rPr>
          <w:rFonts w:cstheme="minorHAnsi"/>
        </w:rPr>
      </w:pPr>
      <w:r w:rsidRPr="006170FC">
        <w:rPr>
          <w:rFonts w:cstheme="minorHAnsi"/>
        </w:rPr>
        <w:t>To</w:t>
      </w:r>
      <w:r w:rsidR="005C669F">
        <w:rPr>
          <w:rFonts w:cstheme="minorHAnsi"/>
        </w:rPr>
        <w:t xml:space="preserve"> a n</w:t>
      </w:r>
      <w:r w:rsidRPr="006A7A8C">
        <w:rPr>
          <w:rFonts w:cstheme="minorHAnsi"/>
        </w:rPr>
        <w:t>ew cloud-based search capability based on Azure cognitive Search functionality</w:t>
      </w:r>
      <w:r w:rsidR="005C669F">
        <w:rPr>
          <w:rFonts w:cstheme="minorHAnsi"/>
        </w:rPr>
        <w:t>.</w:t>
      </w:r>
    </w:p>
    <w:p w14:paraId="1002DB74" w14:textId="5271A2C3" w:rsidR="007F5B9A" w:rsidRPr="006170FC" w:rsidRDefault="007B2974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lastRenderedPageBreak/>
        <w:t>The Apply for a Job page</w:t>
      </w:r>
    </w:p>
    <w:p w14:paraId="13D5816A" w14:textId="1A4756C3" w:rsidR="007B2974" w:rsidRPr="006A7A8C" w:rsidRDefault="007B2974" w:rsidP="005C669F">
      <w:pPr>
        <w:rPr>
          <w:rFonts w:cstheme="minorHAnsi"/>
        </w:rPr>
      </w:pPr>
      <w:r w:rsidRPr="006A7A8C">
        <w:rPr>
          <w:rFonts w:cstheme="minorHAnsi"/>
        </w:rPr>
        <w:t>The new ‘Apply for a Job’ page is changing f</w:t>
      </w:r>
      <w:r w:rsidRPr="00A2497A">
        <w:rPr>
          <w:rFonts w:cstheme="minorHAnsi"/>
        </w:rPr>
        <w:t>rom</w:t>
      </w:r>
      <w:r w:rsidR="005C669F">
        <w:rPr>
          <w:rFonts w:cstheme="minorHAnsi"/>
        </w:rPr>
        <w:t xml:space="preserve"> a</w:t>
      </w:r>
      <w:r w:rsidRPr="006A7A8C">
        <w:rPr>
          <w:rFonts w:cstheme="minorHAnsi"/>
        </w:rPr>
        <w:t xml:space="preserve"> single page to submit a job application through </w:t>
      </w:r>
      <w:proofErr w:type="spellStart"/>
      <w:r w:rsidRPr="006A7A8C">
        <w:rPr>
          <w:rFonts w:cstheme="minorHAnsi"/>
        </w:rPr>
        <w:t>jobactive</w:t>
      </w:r>
      <w:proofErr w:type="spellEnd"/>
      <w:r w:rsidRPr="006A7A8C">
        <w:rPr>
          <w:rFonts w:cstheme="minorHAnsi"/>
        </w:rPr>
        <w:t>, which offered poor usability overall</w:t>
      </w:r>
      <w:r w:rsidR="005C669F">
        <w:rPr>
          <w:rFonts w:cstheme="minorHAnsi"/>
        </w:rPr>
        <w:t>.</w:t>
      </w:r>
    </w:p>
    <w:p w14:paraId="42C50097" w14:textId="706C3C9B" w:rsidR="007B2974" w:rsidRPr="005C669F" w:rsidRDefault="007B2974" w:rsidP="005C669F">
      <w:pPr>
        <w:rPr>
          <w:rFonts w:cstheme="minorHAnsi"/>
        </w:rPr>
      </w:pPr>
      <w:r w:rsidRPr="006170FC">
        <w:rPr>
          <w:rFonts w:cstheme="minorHAnsi"/>
        </w:rPr>
        <w:t>To</w:t>
      </w:r>
      <w:r w:rsidR="005C669F">
        <w:rPr>
          <w:rFonts w:cstheme="minorHAnsi"/>
        </w:rPr>
        <w:t xml:space="preserve"> f</w:t>
      </w:r>
      <w:r w:rsidRPr="006A7A8C">
        <w:rPr>
          <w:rFonts w:cstheme="minorHAnsi"/>
        </w:rPr>
        <w:t xml:space="preserve">our simple steps to </w:t>
      </w:r>
      <w:proofErr w:type="gramStart"/>
      <w:r w:rsidRPr="006A7A8C">
        <w:rPr>
          <w:rFonts w:cstheme="minorHAnsi"/>
        </w:rPr>
        <w:t>submit an application</w:t>
      </w:r>
      <w:proofErr w:type="gramEnd"/>
      <w:r w:rsidRPr="006A7A8C">
        <w:rPr>
          <w:rFonts w:cstheme="minorHAnsi"/>
        </w:rPr>
        <w:t xml:space="preserve"> on jobactive.gov.au</w:t>
      </w:r>
      <w:r w:rsidRPr="005C669F">
        <w:rPr>
          <w:rFonts w:cstheme="minorHAnsi"/>
        </w:rPr>
        <w:t>.</w:t>
      </w:r>
    </w:p>
    <w:p w14:paraId="6C7DF3B9" w14:textId="5F4C1AF4" w:rsidR="007B2974" w:rsidRPr="006170FC" w:rsidRDefault="007B2974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Provider’s digital platform</w:t>
      </w:r>
    </w:p>
    <w:p w14:paraId="34F6B618" w14:textId="3DE6ADC6" w:rsidR="007B2974" w:rsidRPr="00A2497A" w:rsidRDefault="00A2497A" w:rsidP="007B2974">
      <w:pPr>
        <w:rPr>
          <w:rFonts w:cstheme="minorHAnsi"/>
        </w:rPr>
      </w:pPr>
      <w:r>
        <w:rPr>
          <w:rFonts w:cstheme="minorHAnsi"/>
        </w:rPr>
        <w:t>It is anticipated that f</w:t>
      </w:r>
      <w:r w:rsidRPr="006A7A8C">
        <w:rPr>
          <w:rFonts w:cstheme="minorHAnsi"/>
        </w:rPr>
        <w:t xml:space="preserve">rom </w:t>
      </w:r>
      <w:r w:rsidR="007B2974" w:rsidRPr="006A7A8C">
        <w:rPr>
          <w:rFonts w:cstheme="minorHAnsi"/>
        </w:rPr>
        <w:t xml:space="preserve">19 January </w:t>
      </w:r>
      <w:r w:rsidRPr="006A7A8C">
        <w:rPr>
          <w:rFonts w:cstheme="minorHAnsi"/>
        </w:rPr>
        <w:t>202</w:t>
      </w:r>
      <w:r>
        <w:rPr>
          <w:rFonts w:cstheme="minorHAnsi"/>
        </w:rPr>
        <w:t>2</w:t>
      </w:r>
      <w:r w:rsidR="007B2974" w:rsidRPr="006A7A8C">
        <w:rPr>
          <w:rFonts w:cstheme="minorHAnsi"/>
        </w:rPr>
        <w:t>, the department will start testing new designs for the provider digital platform via a beta.</w:t>
      </w:r>
    </w:p>
    <w:p w14:paraId="77B47415" w14:textId="5B2D9D0A" w:rsidR="007B2974" w:rsidRPr="006170FC" w:rsidRDefault="007B2974" w:rsidP="007B2974">
      <w:pPr>
        <w:rPr>
          <w:rFonts w:cstheme="minorHAnsi"/>
        </w:rPr>
      </w:pPr>
      <w:r w:rsidRPr="006170FC">
        <w:rPr>
          <w:rFonts w:cstheme="minorHAnsi"/>
        </w:rPr>
        <w:t>The initial release will include:</w:t>
      </w:r>
    </w:p>
    <w:p w14:paraId="60D640C3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Global hub</w:t>
      </w:r>
    </w:p>
    <w:p w14:paraId="167F71DA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Caseload</w:t>
      </w:r>
    </w:p>
    <w:p w14:paraId="323F7916" w14:textId="4FD3E804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Add employer and vacancy</w:t>
      </w:r>
      <w:r w:rsidR="00ED42A8" w:rsidRPr="006A7A8C">
        <w:rPr>
          <w:rFonts w:asciiTheme="minorHAnsi" w:hAnsiTheme="minorHAnsi" w:cstheme="minorHAnsi"/>
          <w:sz w:val="22"/>
          <w:szCs w:val="22"/>
        </w:rPr>
        <w:t>.</w:t>
      </w:r>
    </w:p>
    <w:p w14:paraId="1D2400F8" w14:textId="0241CB2D" w:rsidR="007B2974" w:rsidRPr="006170FC" w:rsidRDefault="007B2974" w:rsidP="005C669F">
      <w:pPr>
        <w:spacing w:before="120"/>
        <w:rPr>
          <w:rFonts w:cstheme="minorHAnsi"/>
        </w:rPr>
      </w:pPr>
      <w:r w:rsidRPr="006170FC">
        <w:rPr>
          <w:rFonts w:cstheme="minorHAnsi"/>
        </w:rPr>
        <w:t>All providers will be offered the opportunity to try out the beta release.</w:t>
      </w:r>
    </w:p>
    <w:p w14:paraId="6F906184" w14:textId="00F4726E" w:rsidR="007B2974" w:rsidRPr="006170FC" w:rsidRDefault="007B2974" w:rsidP="00A02A4B">
      <w:pPr>
        <w:pStyle w:val="Heading2"/>
        <w:spacing w:before="16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>Information about the Beta release</w:t>
      </w:r>
    </w:p>
    <w:p w14:paraId="1F68C04F" w14:textId="77777777" w:rsidR="005C669F" w:rsidRDefault="00ED42A8" w:rsidP="007B2974">
      <w:pPr>
        <w:rPr>
          <w:rFonts w:cstheme="minorHAnsi"/>
        </w:rPr>
      </w:pPr>
      <w:r w:rsidRPr="006A7A8C">
        <w:rPr>
          <w:rFonts w:cstheme="minorHAnsi"/>
        </w:rPr>
        <w:t xml:space="preserve">This </w:t>
      </w:r>
      <w:r w:rsidR="007B2974" w:rsidRPr="006A7A8C">
        <w:rPr>
          <w:rFonts w:cstheme="minorHAnsi"/>
        </w:rPr>
        <w:t xml:space="preserve">transitioned to an ‘opt in’ model of research early in 2021. </w:t>
      </w:r>
      <w:r w:rsidR="00FF3994" w:rsidRPr="00A2497A">
        <w:rPr>
          <w:rFonts w:cstheme="minorHAnsi"/>
        </w:rPr>
        <w:t>To date</w:t>
      </w:r>
      <w:r w:rsidR="007B2974" w:rsidRPr="00A2497A">
        <w:rPr>
          <w:rFonts w:cstheme="minorHAnsi"/>
        </w:rPr>
        <w:t xml:space="preserve"> </w:t>
      </w:r>
      <w:r w:rsidRPr="006170FC">
        <w:rPr>
          <w:rFonts w:cstheme="minorHAnsi"/>
        </w:rPr>
        <w:t xml:space="preserve">more than </w:t>
      </w:r>
      <w:r w:rsidR="007B2974" w:rsidRPr="006170FC">
        <w:rPr>
          <w:rFonts w:cstheme="minorHAnsi"/>
        </w:rPr>
        <w:t>80 organisations and over 400 people have opted in.</w:t>
      </w:r>
    </w:p>
    <w:p w14:paraId="1E73A7A3" w14:textId="20F984CF" w:rsidR="007B2974" w:rsidRPr="00A2497A" w:rsidRDefault="00A2497A" w:rsidP="007B2974">
      <w:pPr>
        <w:rPr>
          <w:rFonts w:cstheme="minorHAnsi"/>
        </w:rPr>
      </w:pPr>
      <w:r>
        <w:rPr>
          <w:rFonts w:cstheme="minorHAnsi"/>
        </w:rPr>
        <w:t>The department has already tested the following with providers</w:t>
      </w:r>
      <w:r w:rsidR="007B2974" w:rsidRPr="00A2497A">
        <w:rPr>
          <w:rFonts w:cstheme="minorHAnsi"/>
        </w:rPr>
        <w:t>:</w:t>
      </w:r>
    </w:p>
    <w:p w14:paraId="55F2CA91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 xml:space="preserve">Employer, </w:t>
      </w:r>
      <w:proofErr w:type="gramStart"/>
      <w:r w:rsidRPr="006A7A8C">
        <w:rPr>
          <w:rFonts w:asciiTheme="minorHAnsi" w:hAnsiTheme="minorHAnsi" w:cstheme="minorHAnsi"/>
          <w:sz w:val="22"/>
          <w:szCs w:val="22"/>
        </w:rPr>
        <w:t>vacancy</w:t>
      </w:r>
      <w:proofErr w:type="gramEnd"/>
      <w:r w:rsidRPr="006A7A8C">
        <w:rPr>
          <w:rFonts w:asciiTheme="minorHAnsi" w:hAnsiTheme="minorHAnsi" w:cstheme="minorHAnsi"/>
          <w:sz w:val="22"/>
          <w:szCs w:val="22"/>
        </w:rPr>
        <w:t xml:space="preserve"> and placement</w:t>
      </w:r>
    </w:p>
    <w:p w14:paraId="5E51F8E9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Activities</w:t>
      </w:r>
    </w:p>
    <w:p w14:paraId="09C6F37D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Payments</w:t>
      </w:r>
    </w:p>
    <w:p w14:paraId="3077CB04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Employment fund</w:t>
      </w:r>
    </w:p>
    <w:p w14:paraId="7EB432AA" w14:textId="36609A2B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Calendar</w:t>
      </w:r>
    </w:p>
    <w:p w14:paraId="62089845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Caseload</w:t>
      </w:r>
    </w:p>
    <w:p w14:paraId="7EC67A49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Search and</w:t>
      </w:r>
    </w:p>
    <w:p w14:paraId="5E9C3002" w14:textId="23D83E7C" w:rsidR="007B2974" w:rsidRPr="007D38DB" w:rsidRDefault="007B2974" w:rsidP="007B297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Job seeker</w:t>
      </w:r>
      <w:r w:rsidR="00ED42A8" w:rsidRPr="006A7A8C">
        <w:rPr>
          <w:rFonts w:asciiTheme="minorHAnsi" w:hAnsiTheme="minorHAnsi" w:cstheme="minorHAnsi"/>
          <w:sz w:val="22"/>
          <w:szCs w:val="22"/>
        </w:rPr>
        <w:t>.</w:t>
      </w:r>
    </w:p>
    <w:p w14:paraId="32CC98E5" w14:textId="77777777" w:rsidR="007D38DB" w:rsidRDefault="00FF3994" w:rsidP="007B2974">
      <w:pPr>
        <w:rPr>
          <w:rFonts w:cstheme="minorHAnsi"/>
        </w:rPr>
      </w:pPr>
      <w:r w:rsidRPr="006170FC">
        <w:rPr>
          <w:rFonts w:cstheme="minorHAnsi"/>
        </w:rPr>
        <w:t>There have been more than</w:t>
      </w:r>
      <w:r w:rsidR="007B2974" w:rsidRPr="006170FC">
        <w:rPr>
          <w:rFonts w:cstheme="minorHAnsi"/>
        </w:rPr>
        <w:t xml:space="preserve"> 280 participants, of which 116 participated in moderated and 164 in unmoderated research activities.</w:t>
      </w:r>
    </w:p>
    <w:p w14:paraId="001B43C8" w14:textId="47340C67" w:rsidR="007B2974" w:rsidRPr="00A2497A" w:rsidRDefault="00FF3994" w:rsidP="007B2974">
      <w:pPr>
        <w:rPr>
          <w:rFonts w:cstheme="minorHAnsi"/>
        </w:rPr>
      </w:pPr>
      <w:r w:rsidRPr="006170FC">
        <w:rPr>
          <w:rFonts w:cstheme="minorHAnsi"/>
        </w:rPr>
        <w:t xml:space="preserve">Some comments </w:t>
      </w:r>
      <w:r w:rsidR="00A2497A">
        <w:rPr>
          <w:rFonts w:cstheme="minorHAnsi"/>
        </w:rPr>
        <w:t>the department has</w:t>
      </w:r>
      <w:r w:rsidRPr="00A2497A">
        <w:rPr>
          <w:rFonts w:cstheme="minorHAnsi"/>
        </w:rPr>
        <w:t xml:space="preserve"> received</w:t>
      </w:r>
      <w:r w:rsidR="007B2974" w:rsidRPr="00A2497A">
        <w:rPr>
          <w:rFonts w:cstheme="minorHAnsi"/>
        </w:rPr>
        <w:t>:</w:t>
      </w:r>
    </w:p>
    <w:p w14:paraId="310411AB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“It's like 7 different tabs in ESS Web all on one page”</w:t>
      </w:r>
    </w:p>
    <w:p w14:paraId="0426A7F1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“I love this, so clean and modern”</w:t>
      </w:r>
    </w:p>
    <w:p w14:paraId="5A0569BE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“I just follow the bouncing ball”</w:t>
      </w:r>
    </w:p>
    <w:p w14:paraId="1CB689C6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“I am looking for a way to search the side menu”</w:t>
      </w:r>
    </w:p>
    <w:p w14:paraId="21D02C0D" w14:textId="555FE9F8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 xml:space="preserve">“I do rely hitting search for everything, so for outcomes I would use the </w:t>
      </w:r>
      <w:r w:rsidR="00CA2C2F" w:rsidRPr="006A7A8C">
        <w:rPr>
          <w:rFonts w:asciiTheme="minorHAnsi" w:hAnsiTheme="minorHAnsi" w:cstheme="minorHAnsi"/>
          <w:sz w:val="22"/>
          <w:szCs w:val="22"/>
        </w:rPr>
        <w:t>left-hand</w:t>
      </w:r>
      <w:r w:rsidRPr="006A7A8C">
        <w:rPr>
          <w:rFonts w:asciiTheme="minorHAnsi" w:hAnsiTheme="minorHAnsi" w:cstheme="minorHAnsi"/>
          <w:sz w:val="22"/>
          <w:szCs w:val="22"/>
        </w:rPr>
        <w:t xml:space="preserve"> menu on ESS Web”</w:t>
      </w:r>
    </w:p>
    <w:p w14:paraId="4A36AE43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“This would be easy to train people with”</w:t>
      </w:r>
    </w:p>
    <w:p w14:paraId="2EC81B61" w14:textId="77777777" w:rsidR="007B2974" w:rsidRPr="006A7A8C" w:rsidRDefault="007B2974" w:rsidP="00DB72B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“The top navigation makes it feel modern”</w:t>
      </w:r>
    </w:p>
    <w:p w14:paraId="1EFDAF3E" w14:textId="06FEF236" w:rsidR="007B2974" w:rsidRPr="007D38DB" w:rsidRDefault="007B2974" w:rsidP="007B297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6A7A8C">
        <w:rPr>
          <w:rFonts w:asciiTheme="minorHAnsi" w:hAnsiTheme="minorHAnsi" w:cstheme="minorHAnsi"/>
          <w:sz w:val="22"/>
          <w:szCs w:val="22"/>
        </w:rPr>
        <w:t>“That's why consultants have multiple windows open to avoid waiting for refresh all the time”</w:t>
      </w:r>
    </w:p>
    <w:p w14:paraId="4A824DDE" w14:textId="2834AB7C" w:rsidR="007B2974" w:rsidRPr="006170FC" w:rsidRDefault="007B2974" w:rsidP="007D38DB">
      <w:pPr>
        <w:pStyle w:val="Heading2"/>
        <w:spacing w:before="120"/>
        <w:rPr>
          <w:rFonts w:asciiTheme="minorHAnsi" w:hAnsiTheme="minorHAnsi" w:cstheme="minorHAnsi"/>
        </w:rPr>
      </w:pPr>
      <w:r w:rsidRPr="006170FC">
        <w:rPr>
          <w:rFonts w:asciiTheme="minorHAnsi" w:hAnsiTheme="minorHAnsi" w:cstheme="minorHAnsi"/>
        </w:rPr>
        <w:t xml:space="preserve">What are </w:t>
      </w:r>
      <w:r w:rsidR="00A2497A">
        <w:rPr>
          <w:rFonts w:asciiTheme="minorHAnsi" w:hAnsiTheme="minorHAnsi" w:cstheme="minorHAnsi"/>
        </w:rPr>
        <w:t>the department’s</w:t>
      </w:r>
      <w:r w:rsidR="00A2497A" w:rsidRPr="006170FC">
        <w:rPr>
          <w:rFonts w:asciiTheme="minorHAnsi" w:hAnsiTheme="minorHAnsi" w:cstheme="minorHAnsi"/>
        </w:rPr>
        <w:t xml:space="preserve"> </w:t>
      </w:r>
      <w:r w:rsidR="00DB72B9" w:rsidRPr="006170FC">
        <w:rPr>
          <w:rFonts w:asciiTheme="minorHAnsi" w:hAnsiTheme="minorHAnsi" w:cstheme="minorHAnsi"/>
        </w:rPr>
        <w:t>n</w:t>
      </w:r>
      <w:r w:rsidRPr="006170FC">
        <w:rPr>
          <w:rFonts w:asciiTheme="minorHAnsi" w:hAnsiTheme="minorHAnsi" w:cstheme="minorHAnsi"/>
        </w:rPr>
        <w:t xml:space="preserve">ext </w:t>
      </w:r>
      <w:r w:rsidR="00DB72B9" w:rsidRPr="006170FC">
        <w:rPr>
          <w:rFonts w:asciiTheme="minorHAnsi" w:hAnsiTheme="minorHAnsi" w:cstheme="minorHAnsi"/>
        </w:rPr>
        <w:t>steps?</w:t>
      </w:r>
    </w:p>
    <w:p w14:paraId="3CD6A0C8" w14:textId="050E6E92" w:rsidR="007B2974" w:rsidRPr="007D38DB" w:rsidRDefault="00A2497A" w:rsidP="007D38DB">
      <w:pPr>
        <w:rPr>
          <w:rFonts w:cstheme="minorHAnsi"/>
        </w:rPr>
      </w:pPr>
      <w:r>
        <w:rPr>
          <w:rFonts w:cstheme="minorHAnsi"/>
        </w:rPr>
        <w:t>The department</w:t>
      </w:r>
      <w:r w:rsidRPr="006A7A8C">
        <w:rPr>
          <w:rFonts w:cstheme="minorHAnsi"/>
        </w:rPr>
        <w:t xml:space="preserve"> </w:t>
      </w:r>
      <w:r w:rsidR="007B2974" w:rsidRPr="006A7A8C">
        <w:rPr>
          <w:rFonts w:cstheme="minorHAnsi"/>
        </w:rPr>
        <w:t>will continue with</w:t>
      </w:r>
      <w:r w:rsidR="007B2974" w:rsidRPr="00A2497A">
        <w:rPr>
          <w:rFonts w:cstheme="minorHAnsi"/>
        </w:rPr>
        <w:t xml:space="preserve"> the rollout of </w:t>
      </w:r>
      <w:proofErr w:type="spellStart"/>
      <w:r w:rsidR="007B2974" w:rsidRPr="00A2497A">
        <w:rPr>
          <w:rFonts w:cstheme="minorHAnsi"/>
        </w:rPr>
        <w:t>myGovID</w:t>
      </w:r>
      <w:proofErr w:type="spellEnd"/>
      <w:r w:rsidR="007B2974" w:rsidRPr="00A2497A">
        <w:rPr>
          <w:rFonts w:cstheme="minorHAnsi"/>
        </w:rPr>
        <w:t xml:space="preserve"> and provide information to </w:t>
      </w:r>
      <w:r>
        <w:rPr>
          <w:rFonts w:cstheme="minorHAnsi"/>
        </w:rPr>
        <w:t>providers</w:t>
      </w:r>
      <w:r w:rsidRPr="00A2497A">
        <w:rPr>
          <w:rFonts w:cstheme="minorHAnsi"/>
        </w:rPr>
        <w:t xml:space="preserve"> </w:t>
      </w:r>
      <w:r w:rsidR="007B2974" w:rsidRPr="00A2497A">
        <w:rPr>
          <w:rFonts w:cstheme="minorHAnsi"/>
        </w:rPr>
        <w:t>on progress.</w:t>
      </w:r>
      <w:r>
        <w:rPr>
          <w:rFonts w:cstheme="minorHAnsi"/>
        </w:rPr>
        <w:t xml:space="preserve"> The department</w:t>
      </w:r>
      <w:r w:rsidRPr="00A2497A">
        <w:rPr>
          <w:rFonts w:cstheme="minorHAnsi"/>
        </w:rPr>
        <w:t xml:space="preserve"> </w:t>
      </w:r>
      <w:r w:rsidR="007B2974" w:rsidRPr="00A2497A">
        <w:rPr>
          <w:rFonts w:cstheme="minorHAnsi"/>
        </w:rPr>
        <w:t xml:space="preserve">will have further user testing on changes to the platform for job seekers and providers and a further engagement forum with </w:t>
      </w:r>
      <w:r w:rsidR="00DC087F">
        <w:rPr>
          <w:rFonts w:cstheme="minorHAnsi"/>
        </w:rPr>
        <w:t>providers in February 2022</w:t>
      </w:r>
      <w:r w:rsidR="007B2974" w:rsidRPr="00A2497A">
        <w:rPr>
          <w:rFonts w:cstheme="minorHAnsi"/>
        </w:rPr>
        <w:t>.</w:t>
      </w:r>
    </w:p>
    <w:sectPr w:rsidR="007B2974" w:rsidRPr="007D38D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8BBB1" w14:textId="77777777" w:rsidR="0096192D" w:rsidRDefault="0096192D" w:rsidP="00B62B9D">
      <w:pPr>
        <w:spacing w:after="0" w:line="240" w:lineRule="auto"/>
      </w:pPr>
      <w:r>
        <w:separator/>
      </w:r>
    </w:p>
  </w:endnote>
  <w:endnote w:type="continuationSeparator" w:id="0">
    <w:p w14:paraId="2AF6AE9C" w14:textId="77777777" w:rsidR="0096192D" w:rsidRDefault="0096192D" w:rsidP="00B6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4395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0957E" w14:textId="55C763CD" w:rsidR="00B62B9D" w:rsidRDefault="00B62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01E2A" w14:textId="77777777" w:rsidR="00B62B9D" w:rsidRDefault="00B62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2A3D2" w14:textId="77777777" w:rsidR="0096192D" w:rsidRDefault="0096192D" w:rsidP="00B62B9D">
      <w:pPr>
        <w:spacing w:after="0" w:line="240" w:lineRule="auto"/>
      </w:pPr>
      <w:r>
        <w:separator/>
      </w:r>
    </w:p>
  </w:footnote>
  <w:footnote w:type="continuationSeparator" w:id="0">
    <w:p w14:paraId="511EF6BE" w14:textId="77777777" w:rsidR="0096192D" w:rsidRDefault="0096192D" w:rsidP="00B6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6BF5"/>
    <w:multiLevelType w:val="hybridMultilevel"/>
    <w:tmpl w:val="BF883480"/>
    <w:lvl w:ilvl="0" w:tplc="93EC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A9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A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2C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0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69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09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47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85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4658D7"/>
    <w:multiLevelType w:val="hybridMultilevel"/>
    <w:tmpl w:val="F2069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6657"/>
    <w:multiLevelType w:val="hybridMultilevel"/>
    <w:tmpl w:val="CBBA40C8"/>
    <w:lvl w:ilvl="0" w:tplc="C62C3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C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08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AE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E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D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CD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C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420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6F54CD"/>
    <w:multiLevelType w:val="hybridMultilevel"/>
    <w:tmpl w:val="E40E68F0"/>
    <w:lvl w:ilvl="0" w:tplc="451CD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1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01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E6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89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6B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D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C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9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250082"/>
    <w:multiLevelType w:val="hybridMultilevel"/>
    <w:tmpl w:val="72E8C110"/>
    <w:lvl w:ilvl="0" w:tplc="30FC7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E8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E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C5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C3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0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8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49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7E2C61"/>
    <w:multiLevelType w:val="hybridMultilevel"/>
    <w:tmpl w:val="EE6AD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BE4"/>
    <w:multiLevelType w:val="hybridMultilevel"/>
    <w:tmpl w:val="5816A3D8"/>
    <w:lvl w:ilvl="0" w:tplc="2ECA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8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A0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E2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E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6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3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2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C6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B04660"/>
    <w:multiLevelType w:val="hybridMultilevel"/>
    <w:tmpl w:val="45AE9FEC"/>
    <w:lvl w:ilvl="0" w:tplc="9A52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CD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E5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4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2E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C7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2E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7E7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86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C60623"/>
    <w:multiLevelType w:val="hybridMultilevel"/>
    <w:tmpl w:val="486CCBD2"/>
    <w:lvl w:ilvl="0" w:tplc="E12CE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D81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8A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6B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7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EE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87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2D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345A41"/>
    <w:multiLevelType w:val="hybridMultilevel"/>
    <w:tmpl w:val="662AF6EA"/>
    <w:lvl w:ilvl="0" w:tplc="2E061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E5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88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41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CA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2C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AA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7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536234"/>
    <w:multiLevelType w:val="hybridMultilevel"/>
    <w:tmpl w:val="439624DA"/>
    <w:lvl w:ilvl="0" w:tplc="23A61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8C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0D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28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8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7C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CA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C2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4E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E607EF"/>
    <w:multiLevelType w:val="hybridMultilevel"/>
    <w:tmpl w:val="0892182A"/>
    <w:lvl w:ilvl="0" w:tplc="8C70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06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0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AB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80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0E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28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6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08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2344F0"/>
    <w:multiLevelType w:val="hybridMultilevel"/>
    <w:tmpl w:val="E21878CC"/>
    <w:lvl w:ilvl="0" w:tplc="953EF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D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00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A0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7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C9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68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07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8A6047"/>
    <w:multiLevelType w:val="hybridMultilevel"/>
    <w:tmpl w:val="BC521C86"/>
    <w:lvl w:ilvl="0" w:tplc="8B2CB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89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6B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8F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D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82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2A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87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816841"/>
    <w:multiLevelType w:val="hybridMultilevel"/>
    <w:tmpl w:val="81C85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4FD9"/>
    <w:multiLevelType w:val="hybridMultilevel"/>
    <w:tmpl w:val="19B83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36489"/>
    <w:multiLevelType w:val="hybridMultilevel"/>
    <w:tmpl w:val="1DDAA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14A2A"/>
    <w:multiLevelType w:val="hybridMultilevel"/>
    <w:tmpl w:val="EA72D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965DB"/>
    <w:multiLevelType w:val="hybridMultilevel"/>
    <w:tmpl w:val="87CE695A"/>
    <w:lvl w:ilvl="0" w:tplc="26C22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8C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A3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67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C3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8B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2C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81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3D0B32"/>
    <w:multiLevelType w:val="hybridMultilevel"/>
    <w:tmpl w:val="2BE09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50195"/>
    <w:multiLevelType w:val="hybridMultilevel"/>
    <w:tmpl w:val="A6849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0DC3"/>
    <w:multiLevelType w:val="hybridMultilevel"/>
    <w:tmpl w:val="39CEF2EE"/>
    <w:lvl w:ilvl="0" w:tplc="310AD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23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CA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E4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07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A6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81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66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8D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A37C30"/>
    <w:multiLevelType w:val="hybridMultilevel"/>
    <w:tmpl w:val="066CC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223EA"/>
    <w:multiLevelType w:val="hybridMultilevel"/>
    <w:tmpl w:val="F28C8860"/>
    <w:lvl w:ilvl="0" w:tplc="47421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A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5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E4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B6E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67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E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AF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E0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CF0B8A"/>
    <w:multiLevelType w:val="hybridMultilevel"/>
    <w:tmpl w:val="9B4674B6"/>
    <w:lvl w:ilvl="0" w:tplc="CAC8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EB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08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0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08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601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7C9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41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2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C83475"/>
    <w:multiLevelType w:val="hybridMultilevel"/>
    <w:tmpl w:val="60C60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81D38"/>
    <w:multiLevelType w:val="hybridMultilevel"/>
    <w:tmpl w:val="623875DC"/>
    <w:lvl w:ilvl="0" w:tplc="02CEF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24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8A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B22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A3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0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6E1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6F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F34FCB"/>
    <w:multiLevelType w:val="hybridMultilevel"/>
    <w:tmpl w:val="BF522096"/>
    <w:lvl w:ilvl="0" w:tplc="82A22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8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0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EE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29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6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6F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D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1"/>
  </w:num>
  <w:num w:numId="5">
    <w:abstractNumId w:val="12"/>
  </w:num>
  <w:num w:numId="6">
    <w:abstractNumId w:val="23"/>
  </w:num>
  <w:num w:numId="7">
    <w:abstractNumId w:val="26"/>
  </w:num>
  <w:num w:numId="8">
    <w:abstractNumId w:val="2"/>
  </w:num>
  <w:num w:numId="9">
    <w:abstractNumId w:val="18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5"/>
  </w:num>
  <w:num w:numId="16">
    <w:abstractNumId w:val="15"/>
  </w:num>
  <w:num w:numId="17">
    <w:abstractNumId w:val="3"/>
  </w:num>
  <w:num w:numId="18">
    <w:abstractNumId w:val="27"/>
  </w:num>
  <w:num w:numId="19">
    <w:abstractNumId w:val="9"/>
  </w:num>
  <w:num w:numId="20">
    <w:abstractNumId w:val="6"/>
  </w:num>
  <w:num w:numId="21">
    <w:abstractNumId w:val="4"/>
  </w:num>
  <w:num w:numId="22">
    <w:abstractNumId w:val="7"/>
  </w:num>
  <w:num w:numId="23">
    <w:abstractNumId w:val="10"/>
  </w:num>
  <w:num w:numId="24">
    <w:abstractNumId w:val="24"/>
  </w:num>
  <w:num w:numId="25">
    <w:abstractNumId w:val="8"/>
  </w:num>
  <w:num w:numId="26">
    <w:abstractNumId w:val="13"/>
  </w:num>
  <w:num w:numId="27">
    <w:abstractNumId w:val="22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F1"/>
    <w:rsid w:val="000116AF"/>
    <w:rsid w:val="00042A95"/>
    <w:rsid w:val="0005523B"/>
    <w:rsid w:val="000C2610"/>
    <w:rsid w:val="00110698"/>
    <w:rsid w:val="00122F37"/>
    <w:rsid w:val="00183EA5"/>
    <w:rsid w:val="001F403A"/>
    <w:rsid w:val="002032E1"/>
    <w:rsid w:val="00210BD4"/>
    <w:rsid w:val="002E7107"/>
    <w:rsid w:val="002F3327"/>
    <w:rsid w:val="00314073"/>
    <w:rsid w:val="0038712D"/>
    <w:rsid w:val="003B3350"/>
    <w:rsid w:val="003E20CC"/>
    <w:rsid w:val="00422A4B"/>
    <w:rsid w:val="004274BD"/>
    <w:rsid w:val="00427F08"/>
    <w:rsid w:val="004573C5"/>
    <w:rsid w:val="004F7175"/>
    <w:rsid w:val="0051052F"/>
    <w:rsid w:val="00577FB6"/>
    <w:rsid w:val="005C669F"/>
    <w:rsid w:val="005E35F5"/>
    <w:rsid w:val="005F13D8"/>
    <w:rsid w:val="006170FC"/>
    <w:rsid w:val="0063386E"/>
    <w:rsid w:val="006431CB"/>
    <w:rsid w:val="006627FD"/>
    <w:rsid w:val="006A7A8C"/>
    <w:rsid w:val="006B0060"/>
    <w:rsid w:val="006D3247"/>
    <w:rsid w:val="007165D6"/>
    <w:rsid w:val="007566F5"/>
    <w:rsid w:val="00790CF1"/>
    <w:rsid w:val="007B2974"/>
    <w:rsid w:val="007D38DB"/>
    <w:rsid w:val="007E2C55"/>
    <w:rsid w:val="007F5B9A"/>
    <w:rsid w:val="00804CA7"/>
    <w:rsid w:val="00805D1E"/>
    <w:rsid w:val="008C317F"/>
    <w:rsid w:val="008E2613"/>
    <w:rsid w:val="008F502F"/>
    <w:rsid w:val="00926C90"/>
    <w:rsid w:val="0096192D"/>
    <w:rsid w:val="00963C03"/>
    <w:rsid w:val="009B30AB"/>
    <w:rsid w:val="009B58CB"/>
    <w:rsid w:val="00A02A4B"/>
    <w:rsid w:val="00A2497A"/>
    <w:rsid w:val="00AA753F"/>
    <w:rsid w:val="00AE01C8"/>
    <w:rsid w:val="00AE1252"/>
    <w:rsid w:val="00AE476E"/>
    <w:rsid w:val="00B401AE"/>
    <w:rsid w:val="00B62B9D"/>
    <w:rsid w:val="00BE151F"/>
    <w:rsid w:val="00C256DF"/>
    <w:rsid w:val="00C55C0F"/>
    <w:rsid w:val="00CA2C2F"/>
    <w:rsid w:val="00CB6EB4"/>
    <w:rsid w:val="00CE24F5"/>
    <w:rsid w:val="00CF5FF4"/>
    <w:rsid w:val="00DB1B6D"/>
    <w:rsid w:val="00DB72B9"/>
    <w:rsid w:val="00DC087F"/>
    <w:rsid w:val="00DC2491"/>
    <w:rsid w:val="00DC6A9F"/>
    <w:rsid w:val="00E00BFF"/>
    <w:rsid w:val="00E53852"/>
    <w:rsid w:val="00E56BBD"/>
    <w:rsid w:val="00E747F4"/>
    <w:rsid w:val="00E95194"/>
    <w:rsid w:val="00E95C72"/>
    <w:rsid w:val="00EA7F13"/>
    <w:rsid w:val="00EB4104"/>
    <w:rsid w:val="00ED42A8"/>
    <w:rsid w:val="00F17F19"/>
    <w:rsid w:val="00F2195C"/>
    <w:rsid w:val="00F65D87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BE43"/>
  <w15:chartTrackingRefBased/>
  <w15:docId w15:val="{06688BE6-B8FD-4601-9D95-B93E66A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9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90C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2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9D"/>
  </w:style>
  <w:style w:type="paragraph" w:styleId="Footer">
    <w:name w:val="footer"/>
    <w:basedOn w:val="Normal"/>
    <w:link w:val="FooterChar"/>
    <w:uiPriority w:val="99"/>
    <w:unhideWhenUsed/>
    <w:rsid w:val="00B62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9D"/>
  </w:style>
  <w:style w:type="character" w:styleId="UnresolvedMention">
    <w:name w:val="Unresolved Mention"/>
    <w:basedOn w:val="DefaultParagraphFont"/>
    <w:uiPriority w:val="99"/>
    <w:semiHidden/>
    <w:unhideWhenUsed/>
    <w:rsid w:val="00E747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26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5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D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83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647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739">
          <w:marLeft w:val="80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0648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389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354">
          <w:marLeft w:val="152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0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50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4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6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2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3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0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4630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696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47">
          <w:marLeft w:val="274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9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1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9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3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8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8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4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88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1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3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9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ovid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se.gov.au/new-employment-services-model/resources/questions-raised-consultation-forum-held-providers-20-october-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to.gov.au/General/Online-services/Accessing-online-services-with-myGovID-and-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BOUNDY,Michelle</dc:creator>
  <cp:keywords/>
  <dc:description/>
  <cp:lastModifiedBy>CADDAYE,Suzanne</cp:lastModifiedBy>
  <cp:revision>2</cp:revision>
  <cp:lastPrinted>2022-01-18T22:43:00Z</cp:lastPrinted>
  <dcterms:created xsi:type="dcterms:W3CDTF">2022-01-21T01:51:00Z</dcterms:created>
  <dcterms:modified xsi:type="dcterms:W3CDTF">2022-01-21T01:51:00Z</dcterms:modified>
</cp:coreProperties>
</file>